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1"/>
        <w:gridCol w:w="2130"/>
        <w:gridCol w:w="208"/>
        <w:gridCol w:w="2338"/>
      </w:tblGrid>
      <w:tr w:rsidR="00B80D96" w:rsidRPr="00F24B6F" w14:paraId="7DF2B980" w14:textId="77777777" w:rsidTr="0016208F">
        <w:tc>
          <w:tcPr>
            <w:tcW w:w="993" w:type="dxa"/>
          </w:tcPr>
          <w:p w14:paraId="54061A74" w14:textId="77777777" w:rsidR="00B80D96" w:rsidRPr="00F24B6F" w:rsidRDefault="00B80D96" w:rsidP="00A10874">
            <w:pPr>
              <w:rPr>
                <w:rFonts w:cstheme="minorHAnsi"/>
                <w:b/>
                <w:bCs/>
              </w:rPr>
            </w:pPr>
            <w:bookmarkStart w:id="0" w:name="_Hlk30757005"/>
            <w:r w:rsidRPr="00F24B6F">
              <w:rPr>
                <w:rFonts w:cstheme="minorHAnsi"/>
                <w:b/>
                <w:bCs/>
              </w:rPr>
              <w:t>Policy:</w:t>
            </w:r>
          </w:p>
        </w:tc>
        <w:tc>
          <w:tcPr>
            <w:tcW w:w="3681" w:type="dxa"/>
          </w:tcPr>
          <w:p w14:paraId="0931ADFC" w14:textId="7319420A" w:rsidR="00B80D96" w:rsidRPr="00F24B6F" w:rsidRDefault="00FA7A61" w:rsidP="00B57138">
            <w:pPr>
              <w:rPr>
                <w:rFonts w:cstheme="minorHAnsi"/>
              </w:rPr>
            </w:pPr>
            <w:r>
              <w:rPr>
                <w:rFonts w:cstheme="minorHAnsi"/>
              </w:rPr>
              <w:t>Governance</w:t>
            </w:r>
          </w:p>
        </w:tc>
        <w:tc>
          <w:tcPr>
            <w:tcW w:w="2130" w:type="dxa"/>
          </w:tcPr>
          <w:p w14:paraId="51EC47DB" w14:textId="2B076BAD" w:rsidR="00B80D96" w:rsidRPr="00F24B6F" w:rsidRDefault="00B80D96" w:rsidP="00A10874">
            <w:pPr>
              <w:rPr>
                <w:rFonts w:cstheme="minorHAnsi"/>
                <w:b/>
                <w:bCs/>
              </w:rPr>
            </w:pPr>
            <w:r w:rsidRPr="00F24B6F">
              <w:rPr>
                <w:rFonts w:cstheme="minorHAnsi"/>
                <w:b/>
                <w:bCs/>
              </w:rPr>
              <w:t>Approved:</w:t>
            </w:r>
            <w:r w:rsidR="00A51B3C" w:rsidRPr="00F24B6F">
              <w:rPr>
                <w:rFonts w:cstheme="minorHAnsi"/>
                <w:b/>
                <w:bCs/>
              </w:rPr>
              <w:t xml:space="preserve">  </w:t>
            </w:r>
          </w:p>
        </w:tc>
        <w:tc>
          <w:tcPr>
            <w:tcW w:w="2546" w:type="dxa"/>
            <w:gridSpan w:val="2"/>
          </w:tcPr>
          <w:p w14:paraId="708D75F2" w14:textId="058BA41F" w:rsidR="00B80D96" w:rsidRPr="00F24B6F" w:rsidRDefault="00D52A8F" w:rsidP="00A10874">
            <w:pPr>
              <w:rPr>
                <w:rFonts w:cstheme="minorHAnsi"/>
              </w:rPr>
            </w:pPr>
            <w:r>
              <w:rPr>
                <w:rFonts w:cstheme="minorHAnsi"/>
              </w:rPr>
              <w:t>Board of Directors</w:t>
            </w:r>
          </w:p>
        </w:tc>
      </w:tr>
      <w:tr w:rsidR="00B80D96" w:rsidRPr="00F24B6F" w14:paraId="05A4477D" w14:textId="77777777" w:rsidTr="00584795">
        <w:tc>
          <w:tcPr>
            <w:tcW w:w="993" w:type="dxa"/>
          </w:tcPr>
          <w:p w14:paraId="63C3559D" w14:textId="77777777" w:rsidR="00B80D96" w:rsidRPr="00F24B6F" w:rsidRDefault="00B80D96" w:rsidP="00A10874">
            <w:pPr>
              <w:rPr>
                <w:rFonts w:cstheme="minorHAnsi"/>
                <w:b/>
                <w:bCs/>
              </w:rPr>
            </w:pPr>
          </w:p>
        </w:tc>
        <w:tc>
          <w:tcPr>
            <w:tcW w:w="3681" w:type="dxa"/>
          </w:tcPr>
          <w:p w14:paraId="57B85A73" w14:textId="2F9D5815" w:rsidR="00B80D96" w:rsidRPr="00F24B6F" w:rsidRDefault="00FA7A61" w:rsidP="00A10874">
            <w:pPr>
              <w:rPr>
                <w:rFonts w:cstheme="minorHAnsi"/>
              </w:rPr>
            </w:pPr>
            <w:r>
              <w:rPr>
                <w:rFonts w:cstheme="minorHAnsi"/>
              </w:rPr>
              <w:t>Governance and Communications Protocol</w:t>
            </w:r>
          </w:p>
        </w:tc>
        <w:tc>
          <w:tcPr>
            <w:tcW w:w="2338" w:type="dxa"/>
            <w:gridSpan w:val="2"/>
          </w:tcPr>
          <w:p w14:paraId="5672D5A0" w14:textId="2726457F" w:rsidR="00B80D96" w:rsidRPr="00F24B6F" w:rsidRDefault="00D52A8F" w:rsidP="00A10874">
            <w:pPr>
              <w:rPr>
                <w:rFonts w:cstheme="minorHAnsi"/>
                <w:b/>
                <w:bCs/>
              </w:rPr>
            </w:pPr>
            <w:r>
              <w:rPr>
                <w:rFonts w:cstheme="minorHAnsi"/>
                <w:b/>
                <w:bCs/>
              </w:rPr>
              <w:t>Date</w:t>
            </w:r>
            <w:r w:rsidR="00B80D96" w:rsidRPr="00F24B6F">
              <w:rPr>
                <w:rFonts w:cstheme="minorHAnsi"/>
                <w:b/>
                <w:bCs/>
              </w:rPr>
              <w:t>:</w:t>
            </w:r>
          </w:p>
        </w:tc>
        <w:tc>
          <w:tcPr>
            <w:tcW w:w="2338" w:type="dxa"/>
          </w:tcPr>
          <w:p w14:paraId="0E7A51E4" w14:textId="7B172049" w:rsidR="00B80D96" w:rsidRPr="00F24B6F" w:rsidRDefault="00D52A8F" w:rsidP="00A10874">
            <w:pPr>
              <w:rPr>
                <w:rFonts w:cstheme="minorHAnsi"/>
              </w:rPr>
            </w:pPr>
            <w:r>
              <w:rPr>
                <w:rFonts w:cstheme="minorHAnsi"/>
              </w:rPr>
              <w:t>November 17, 2021</w:t>
            </w:r>
          </w:p>
        </w:tc>
      </w:tr>
      <w:tr w:rsidR="00FA7A61" w:rsidRPr="00F24B6F" w14:paraId="4E679FFD" w14:textId="77777777" w:rsidTr="00584795">
        <w:tc>
          <w:tcPr>
            <w:tcW w:w="993" w:type="dxa"/>
          </w:tcPr>
          <w:p w14:paraId="0A57279B" w14:textId="77777777" w:rsidR="00FA7A61" w:rsidRPr="00F24B6F" w:rsidRDefault="00FA7A61" w:rsidP="00FA7A61">
            <w:pPr>
              <w:rPr>
                <w:rFonts w:cstheme="minorHAnsi"/>
                <w:b/>
                <w:bCs/>
              </w:rPr>
            </w:pPr>
            <w:r w:rsidRPr="00F24B6F">
              <w:rPr>
                <w:rFonts w:cstheme="minorHAnsi"/>
                <w:b/>
                <w:bCs/>
              </w:rPr>
              <w:t>Policy #</w:t>
            </w:r>
          </w:p>
        </w:tc>
        <w:tc>
          <w:tcPr>
            <w:tcW w:w="3681" w:type="dxa"/>
          </w:tcPr>
          <w:p w14:paraId="4C972AB1" w14:textId="415AB066" w:rsidR="00FA7A61" w:rsidRPr="00F24B6F" w:rsidRDefault="00FA7A61" w:rsidP="00FA7A61">
            <w:pPr>
              <w:rPr>
                <w:rFonts w:cstheme="minorHAnsi"/>
              </w:rPr>
            </w:pPr>
            <w:r>
              <w:rPr>
                <w:rFonts w:cstheme="minorHAnsi"/>
              </w:rPr>
              <w:t>GOV-</w:t>
            </w:r>
            <w:r w:rsidR="00AC57A9">
              <w:rPr>
                <w:rFonts w:cstheme="minorHAnsi"/>
              </w:rPr>
              <w:t>009</w:t>
            </w:r>
          </w:p>
        </w:tc>
        <w:tc>
          <w:tcPr>
            <w:tcW w:w="2338" w:type="dxa"/>
            <w:gridSpan w:val="2"/>
          </w:tcPr>
          <w:p w14:paraId="5E4DA9C8" w14:textId="4F977EDA" w:rsidR="00FA7A61" w:rsidRPr="00F24B6F" w:rsidRDefault="00FA7A61" w:rsidP="00FA7A61">
            <w:pPr>
              <w:rPr>
                <w:rFonts w:cstheme="minorHAnsi"/>
                <w:b/>
                <w:bCs/>
              </w:rPr>
            </w:pPr>
          </w:p>
        </w:tc>
        <w:tc>
          <w:tcPr>
            <w:tcW w:w="2338" w:type="dxa"/>
          </w:tcPr>
          <w:p w14:paraId="6477438F" w14:textId="20B2202F" w:rsidR="00FA7A61" w:rsidRPr="00F24B6F" w:rsidRDefault="00FA7A61" w:rsidP="00FA7A61">
            <w:pPr>
              <w:rPr>
                <w:rFonts w:cstheme="minorHAnsi"/>
              </w:rPr>
            </w:pPr>
          </w:p>
        </w:tc>
      </w:tr>
    </w:tbl>
    <w:p w14:paraId="78717AFB" w14:textId="77777777" w:rsidR="00B80D96" w:rsidRPr="00F24B6F" w:rsidRDefault="00B80D96" w:rsidP="00A10874">
      <w:pPr>
        <w:pBdr>
          <w:bottom w:val="double" w:sz="4" w:space="1" w:color="auto"/>
        </w:pBdr>
        <w:spacing w:after="0" w:line="240" w:lineRule="auto"/>
        <w:ind w:firstLine="720"/>
        <w:rPr>
          <w:rFonts w:cstheme="minorHAnsi"/>
        </w:rPr>
      </w:pPr>
      <w:bookmarkStart w:id="1" w:name="_Hlk30757054"/>
      <w:bookmarkEnd w:id="0"/>
    </w:p>
    <w:bookmarkEnd w:id="1"/>
    <w:p w14:paraId="03B3938C" w14:textId="77777777" w:rsidR="00BC6CDB" w:rsidRDefault="00BC6CDB" w:rsidP="00A10874">
      <w:pPr>
        <w:spacing w:after="0" w:line="240" w:lineRule="auto"/>
        <w:rPr>
          <w:rFonts w:cstheme="minorHAnsi"/>
          <w:b/>
          <w:bCs/>
        </w:rPr>
      </w:pPr>
    </w:p>
    <w:p w14:paraId="4CB7F7EF" w14:textId="31938720" w:rsidR="00427634" w:rsidRDefault="00AF0066" w:rsidP="00A10874">
      <w:pPr>
        <w:spacing w:after="0" w:line="240" w:lineRule="auto"/>
        <w:rPr>
          <w:rFonts w:cstheme="minorHAnsi"/>
          <w:b/>
          <w:bCs/>
        </w:rPr>
      </w:pPr>
      <w:r>
        <w:rPr>
          <w:rFonts w:cstheme="minorHAnsi"/>
          <w:b/>
          <w:bCs/>
        </w:rPr>
        <w:t xml:space="preserve">Policy:  </w:t>
      </w:r>
      <w:r w:rsidR="00427634">
        <w:rPr>
          <w:rFonts w:cstheme="minorHAnsi"/>
          <w:b/>
          <w:bCs/>
        </w:rPr>
        <w:t>Governance and Communications Protocol</w:t>
      </w:r>
    </w:p>
    <w:p w14:paraId="0CB0B2DD" w14:textId="77777777" w:rsidR="00427634" w:rsidRDefault="00427634" w:rsidP="00A10874">
      <w:pPr>
        <w:spacing w:after="0" w:line="240" w:lineRule="auto"/>
        <w:rPr>
          <w:rFonts w:cstheme="minorHAnsi"/>
          <w:b/>
          <w:bCs/>
        </w:rPr>
      </w:pPr>
    </w:p>
    <w:p w14:paraId="7738EAE2" w14:textId="5005CC32" w:rsidR="00427634" w:rsidRPr="00427634" w:rsidRDefault="00AF0066" w:rsidP="00427634">
      <w:pPr>
        <w:spacing w:after="0" w:line="240" w:lineRule="auto"/>
        <w:rPr>
          <w:rFonts w:cstheme="minorHAnsi"/>
        </w:rPr>
      </w:pPr>
      <w:r>
        <w:rPr>
          <w:rFonts w:cstheme="minorHAnsi"/>
          <w:b/>
          <w:bCs/>
        </w:rPr>
        <w:t xml:space="preserve">Purpose:  </w:t>
      </w:r>
      <w:r w:rsidR="00427634" w:rsidRPr="00427634">
        <w:rPr>
          <w:rFonts w:cstheme="minorHAnsi"/>
        </w:rPr>
        <w:t xml:space="preserve">This policy </w:t>
      </w:r>
      <w:r w:rsidR="00281569">
        <w:rPr>
          <w:rFonts w:cstheme="minorHAnsi"/>
        </w:rPr>
        <w:t>provides</w:t>
      </w:r>
      <w:r w:rsidR="00427634" w:rsidRPr="00427634">
        <w:rPr>
          <w:rFonts w:cstheme="minorHAnsi"/>
        </w:rPr>
        <w:t xml:space="preserve"> the protocol by which RCC will </w:t>
      </w:r>
      <w:r w:rsidR="00281569">
        <w:rPr>
          <w:rFonts w:cstheme="minorHAnsi"/>
        </w:rPr>
        <w:t xml:space="preserve">facilitate board functioning and open </w:t>
      </w:r>
      <w:r w:rsidR="00427634" w:rsidRPr="00427634">
        <w:rPr>
          <w:rFonts w:cstheme="minorHAnsi"/>
        </w:rPr>
        <w:t>communicat</w:t>
      </w:r>
      <w:r w:rsidR="00281569">
        <w:rPr>
          <w:rFonts w:cstheme="minorHAnsi"/>
        </w:rPr>
        <w:t>ion</w:t>
      </w:r>
      <w:r w:rsidR="00427634" w:rsidRPr="00427634">
        <w:rPr>
          <w:rFonts w:cstheme="minorHAnsi"/>
        </w:rPr>
        <w:t xml:space="preserve"> among the RCC, its Board, stakeholders, members, and the community.</w:t>
      </w:r>
    </w:p>
    <w:p w14:paraId="5D97D118" w14:textId="77777777" w:rsidR="00427634" w:rsidRPr="00427634" w:rsidRDefault="00427634" w:rsidP="00427634">
      <w:pPr>
        <w:spacing w:after="0" w:line="240" w:lineRule="auto"/>
        <w:rPr>
          <w:rFonts w:cstheme="minorHAnsi"/>
        </w:rPr>
      </w:pPr>
    </w:p>
    <w:p w14:paraId="4D15B6C9" w14:textId="3B67F850" w:rsidR="00A10874" w:rsidRPr="00A42555" w:rsidRDefault="008472F9" w:rsidP="00A10874">
      <w:pPr>
        <w:spacing w:after="0" w:line="240" w:lineRule="auto"/>
        <w:rPr>
          <w:rFonts w:cstheme="minorHAnsi"/>
        </w:rPr>
      </w:pPr>
      <w:r>
        <w:rPr>
          <w:rFonts w:cstheme="minorHAnsi"/>
          <w:b/>
          <w:bCs/>
        </w:rPr>
        <w:t>Policy Statements</w:t>
      </w:r>
      <w:r w:rsidR="00A10874">
        <w:rPr>
          <w:rFonts w:cstheme="minorHAnsi"/>
          <w:b/>
          <w:bCs/>
        </w:rPr>
        <w:t>:</w:t>
      </w:r>
      <w:r w:rsidR="00A42555">
        <w:rPr>
          <w:rFonts w:cstheme="minorHAnsi"/>
          <w:b/>
          <w:bCs/>
        </w:rPr>
        <w:t xml:space="preserve">  </w:t>
      </w:r>
      <w:r w:rsidR="00A42555" w:rsidRPr="00A42555">
        <w:rPr>
          <w:rFonts w:cstheme="minorHAnsi"/>
        </w:rPr>
        <w:t xml:space="preserve">While </w:t>
      </w:r>
      <w:r w:rsidR="00A42555">
        <w:rPr>
          <w:rFonts w:cstheme="minorHAnsi"/>
        </w:rPr>
        <w:t>the RCC</w:t>
      </w:r>
      <w:r w:rsidR="005F552C">
        <w:rPr>
          <w:rFonts w:cstheme="minorHAnsi"/>
        </w:rPr>
        <w:t xml:space="preserve"> has</w:t>
      </w:r>
      <w:r w:rsidR="00A42555">
        <w:rPr>
          <w:rFonts w:cstheme="minorHAnsi"/>
        </w:rPr>
        <w:t xml:space="preserve"> Bylaws </w:t>
      </w:r>
      <w:r w:rsidR="005F552C">
        <w:rPr>
          <w:rFonts w:cstheme="minorHAnsi"/>
        </w:rPr>
        <w:t xml:space="preserve">that </w:t>
      </w:r>
      <w:r w:rsidR="00A42555">
        <w:rPr>
          <w:rFonts w:cstheme="minorHAnsi"/>
        </w:rPr>
        <w:t xml:space="preserve">provide a clear framework and definition for </w:t>
      </w:r>
      <w:r w:rsidR="005F552C">
        <w:rPr>
          <w:rFonts w:cstheme="minorHAnsi"/>
        </w:rPr>
        <w:t>its</w:t>
      </w:r>
      <w:r w:rsidR="00A42555">
        <w:rPr>
          <w:rFonts w:cstheme="minorHAnsi"/>
        </w:rPr>
        <w:t xml:space="preserve"> governance and board structure and system, this protocol, which should be reviewed annually, provides further guidance on preferred governance practice, internal Board practices, and interfaces between the Board and management and between the Board and the community.</w:t>
      </w:r>
    </w:p>
    <w:p w14:paraId="36521D2B" w14:textId="309065A1" w:rsidR="00AB0D8C" w:rsidRDefault="00AB0D8C" w:rsidP="00427634">
      <w:pPr>
        <w:spacing w:after="0" w:line="240" w:lineRule="auto"/>
        <w:rPr>
          <w:rFonts w:cstheme="minorHAnsi"/>
          <w:bCs/>
        </w:rPr>
      </w:pPr>
    </w:p>
    <w:p w14:paraId="2E97A662" w14:textId="0E6EB358" w:rsidR="00A42555" w:rsidRDefault="00A42555" w:rsidP="00427634">
      <w:pPr>
        <w:spacing w:after="0" w:line="240" w:lineRule="auto"/>
        <w:rPr>
          <w:rFonts w:cstheme="minorHAnsi"/>
          <w:bCs/>
        </w:rPr>
      </w:pPr>
      <w:r>
        <w:rPr>
          <w:rFonts w:cstheme="minorHAnsi"/>
          <w:bCs/>
        </w:rPr>
        <w:t>RCC’s Board aspires to:</w:t>
      </w:r>
    </w:p>
    <w:p w14:paraId="47E2EF9E" w14:textId="74693054" w:rsidR="00A42555" w:rsidRDefault="00A42555" w:rsidP="00A42555">
      <w:pPr>
        <w:pStyle w:val="ListParagraph"/>
        <w:numPr>
          <w:ilvl w:val="0"/>
          <w:numId w:val="10"/>
        </w:numPr>
        <w:spacing w:after="0" w:line="240" w:lineRule="auto"/>
        <w:rPr>
          <w:rFonts w:cstheme="minorHAnsi"/>
          <w:bCs/>
        </w:rPr>
      </w:pPr>
      <w:r>
        <w:rPr>
          <w:rFonts w:cstheme="minorHAnsi"/>
          <w:bCs/>
        </w:rPr>
        <w:t>Be a “</w:t>
      </w:r>
      <w:proofErr w:type="gramStart"/>
      <w:r>
        <w:rPr>
          <w:rFonts w:cstheme="minorHAnsi"/>
          <w:bCs/>
        </w:rPr>
        <w:t>governing-type</w:t>
      </w:r>
      <w:proofErr w:type="gramEnd"/>
      <w:r>
        <w:rPr>
          <w:rFonts w:cstheme="minorHAnsi"/>
          <w:bCs/>
        </w:rPr>
        <w:t>” Board, not a hands-on operative or intervening type Board;</w:t>
      </w:r>
    </w:p>
    <w:p w14:paraId="026FF544" w14:textId="3CBBB501" w:rsidR="00A42555" w:rsidRDefault="00A42555" w:rsidP="00A42555">
      <w:pPr>
        <w:pStyle w:val="ListParagraph"/>
        <w:numPr>
          <w:ilvl w:val="0"/>
          <w:numId w:val="10"/>
        </w:numPr>
        <w:spacing w:after="0" w:line="240" w:lineRule="auto"/>
        <w:rPr>
          <w:rFonts w:cstheme="minorHAnsi"/>
          <w:bCs/>
        </w:rPr>
      </w:pPr>
      <w:r>
        <w:rPr>
          <w:rFonts w:cstheme="minorHAnsi"/>
          <w:bCs/>
        </w:rPr>
        <w:t xml:space="preserve">Engage actively at a strategic level rather than an operational, tactical detail </w:t>
      </w:r>
      <w:proofErr w:type="gramStart"/>
      <w:r>
        <w:rPr>
          <w:rFonts w:cstheme="minorHAnsi"/>
          <w:bCs/>
        </w:rPr>
        <w:t>level;</w:t>
      </w:r>
      <w:proofErr w:type="gramEnd"/>
    </w:p>
    <w:p w14:paraId="081BC5ED" w14:textId="7BE4FF27" w:rsidR="00A42555" w:rsidRDefault="00A42555" w:rsidP="00A42555">
      <w:pPr>
        <w:pStyle w:val="ListParagraph"/>
        <w:numPr>
          <w:ilvl w:val="0"/>
          <w:numId w:val="10"/>
        </w:numPr>
        <w:spacing w:after="0" w:line="240" w:lineRule="auto"/>
        <w:rPr>
          <w:rFonts w:cstheme="minorHAnsi"/>
          <w:bCs/>
        </w:rPr>
      </w:pPr>
      <w:r>
        <w:rPr>
          <w:rFonts w:cstheme="minorHAnsi"/>
          <w:bCs/>
        </w:rPr>
        <w:t>Agree on a “no surprises” protocol with management (in both directions</w:t>
      </w:r>
      <w:proofErr w:type="gramStart"/>
      <w:r>
        <w:rPr>
          <w:rFonts w:cstheme="minorHAnsi"/>
          <w:bCs/>
        </w:rPr>
        <w:t>);</w:t>
      </w:r>
      <w:proofErr w:type="gramEnd"/>
    </w:p>
    <w:p w14:paraId="1B1D6F3C" w14:textId="56BA5522" w:rsidR="00DF7CFE" w:rsidRDefault="00DF7CFE" w:rsidP="00A42555">
      <w:pPr>
        <w:pStyle w:val="ListParagraph"/>
        <w:numPr>
          <w:ilvl w:val="0"/>
          <w:numId w:val="10"/>
        </w:numPr>
        <w:spacing w:after="0" w:line="240" w:lineRule="auto"/>
        <w:rPr>
          <w:rFonts w:cstheme="minorHAnsi"/>
          <w:bCs/>
        </w:rPr>
      </w:pPr>
      <w:r>
        <w:rPr>
          <w:rFonts w:cstheme="minorHAnsi"/>
          <w:bCs/>
        </w:rPr>
        <w:t xml:space="preserve">Make decisions by consensus wherever </w:t>
      </w:r>
      <w:proofErr w:type="gramStart"/>
      <w:r>
        <w:rPr>
          <w:rFonts w:cstheme="minorHAnsi"/>
          <w:bCs/>
        </w:rPr>
        <w:t>possible;</w:t>
      </w:r>
      <w:proofErr w:type="gramEnd"/>
    </w:p>
    <w:p w14:paraId="4560CBD9" w14:textId="4BA0F2F1" w:rsidR="00DF7CFE" w:rsidRDefault="00DF7CFE" w:rsidP="00A42555">
      <w:pPr>
        <w:pStyle w:val="ListParagraph"/>
        <w:numPr>
          <w:ilvl w:val="0"/>
          <w:numId w:val="10"/>
        </w:numPr>
        <w:spacing w:after="0" w:line="240" w:lineRule="auto"/>
        <w:rPr>
          <w:rFonts w:cstheme="minorHAnsi"/>
          <w:bCs/>
        </w:rPr>
      </w:pPr>
      <w:r>
        <w:rPr>
          <w:rFonts w:cstheme="minorHAnsi"/>
          <w:bCs/>
        </w:rPr>
        <w:t>Be transparent in its governance</w:t>
      </w:r>
      <w:r w:rsidR="00C8364A">
        <w:rPr>
          <w:rFonts w:cstheme="minorHAnsi"/>
          <w:bCs/>
        </w:rPr>
        <w:t>; however,</w:t>
      </w:r>
      <w:r w:rsidR="00C8364A" w:rsidRPr="00C8364A">
        <w:rPr>
          <w:rFonts w:cstheme="minorHAnsi"/>
          <w:bCs/>
        </w:rPr>
        <w:t xml:space="preserve"> </w:t>
      </w:r>
      <w:r w:rsidR="00C8364A">
        <w:rPr>
          <w:rFonts w:cstheme="minorHAnsi"/>
          <w:bCs/>
        </w:rPr>
        <w:t xml:space="preserve">transparency is </w:t>
      </w:r>
      <w:proofErr w:type="gramStart"/>
      <w:r w:rsidR="00C8364A">
        <w:rPr>
          <w:rFonts w:cstheme="minorHAnsi"/>
          <w:bCs/>
        </w:rPr>
        <w:t>limited</w:t>
      </w:r>
      <w:proofErr w:type="gramEnd"/>
      <w:r w:rsidR="00C8364A">
        <w:rPr>
          <w:rFonts w:cstheme="minorHAnsi"/>
          <w:bCs/>
        </w:rPr>
        <w:t xml:space="preserve"> and confidentiality expected, under statute law which prohibits the sharing of private information about staff, clients or others, and also requires board members to act in the best interests of the RCC at all times</w:t>
      </w:r>
      <w:r>
        <w:rPr>
          <w:rFonts w:cstheme="minorHAnsi"/>
          <w:bCs/>
        </w:rPr>
        <w:t>;</w:t>
      </w:r>
    </w:p>
    <w:p w14:paraId="2D49C79B" w14:textId="134B83A4" w:rsidR="006040FC" w:rsidRDefault="00DF7CFE" w:rsidP="00C8364A">
      <w:pPr>
        <w:pStyle w:val="ListParagraph"/>
        <w:numPr>
          <w:ilvl w:val="0"/>
          <w:numId w:val="10"/>
        </w:numPr>
        <w:spacing w:after="0" w:line="240" w:lineRule="auto"/>
        <w:rPr>
          <w:rFonts w:cstheme="minorHAnsi"/>
          <w:bCs/>
        </w:rPr>
      </w:pPr>
      <w:r w:rsidRPr="00C8364A">
        <w:rPr>
          <w:rFonts w:cstheme="minorHAnsi"/>
          <w:bCs/>
        </w:rPr>
        <w:t>RCC Board meetings are generally confidential meetings</w:t>
      </w:r>
      <w:r w:rsidR="00C8364A">
        <w:rPr>
          <w:rFonts w:cstheme="minorHAnsi"/>
          <w:bCs/>
        </w:rPr>
        <w:t>.</w:t>
      </w:r>
    </w:p>
    <w:p w14:paraId="5305D6C9" w14:textId="4F2E04E2" w:rsidR="00C8364A" w:rsidRDefault="00C8364A" w:rsidP="00C8364A">
      <w:pPr>
        <w:pStyle w:val="ListParagraph"/>
        <w:spacing w:after="0" w:line="240" w:lineRule="auto"/>
        <w:rPr>
          <w:rFonts w:cstheme="minorHAnsi"/>
          <w:bCs/>
        </w:rPr>
      </w:pPr>
    </w:p>
    <w:p w14:paraId="72D86CD5" w14:textId="77777777" w:rsidR="004A236E" w:rsidRPr="00AC57A9" w:rsidRDefault="004A236E" w:rsidP="004A236E">
      <w:pPr>
        <w:pStyle w:val="ListParagraph"/>
        <w:spacing w:after="0" w:line="240" w:lineRule="auto"/>
        <w:ind w:left="0"/>
        <w:rPr>
          <w:rFonts w:cstheme="minorHAnsi"/>
          <w:b/>
        </w:rPr>
      </w:pPr>
      <w:bookmarkStart w:id="2" w:name="_Hlk85623343"/>
      <w:r w:rsidRPr="00AC57A9">
        <w:rPr>
          <w:rFonts w:cstheme="minorHAnsi"/>
          <w:b/>
        </w:rPr>
        <w:t>Procedure:</w:t>
      </w:r>
    </w:p>
    <w:p w14:paraId="73D411D9" w14:textId="77777777" w:rsidR="004A236E" w:rsidRPr="001A65E8" w:rsidRDefault="004A236E" w:rsidP="004A236E">
      <w:pPr>
        <w:spacing w:after="0"/>
        <w:rPr>
          <w:rFonts w:cstheme="minorHAnsi"/>
          <w:u w:val="single"/>
        </w:rPr>
      </w:pPr>
      <w:r w:rsidRPr="001A65E8">
        <w:rPr>
          <w:rFonts w:cstheme="minorHAnsi"/>
          <w:u w:val="single"/>
        </w:rPr>
        <w:t>Regular meetings</w:t>
      </w:r>
    </w:p>
    <w:p w14:paraId="29BDB662" w14:textId="6EEC53FE" w:rsidR="004A236E" w:rsidRPr="00997F69" w:rsidRDefault="004A236E" w:rsidP="004A236E">
      <w:pPr>
        <w:pStyle w:val="ListParagraph"/>
        <w:numPr>
          <w:ilvl w:val="0"/>
          <w:numId w:val="19"/>
        </w:numPr>
        <w:spacing w:after="0"/>
        <w:rPr>
          <w:rFonts w:cstheme="minorHAnsi"/>
        </w:rPr>
      </w:pPr>
      <w:r w:rsidRPr="00997F69">
        <w:rPr>
          <w:rFonts w:cstheme="minorHAnsi"/>
        </w:rPr>
        <w:t>The Board maintain</w:t>
      </w:r>
      <w:r>
        <w:rPr>
          <w:rFonts w:cstheme="minorHAnsi"/>
        </w:rPr>
        <w:t>s</w:t>
      </w:r>
      <w:r w:rsidRPr="00997F69">
        <w:rPr>
          <w:rFonts w:cstheme="minorHAnsi"/>
        </w:rPr>
        <w:t xml:space="preserve"> control of its own agenda</w:t>
      </w:r>
      <w:r>
        <w:rPr>
          <w:rFonts w:cstheme="minorHAnsi"/>
        </w:rPr>
        <w:t>.  Each year,</w:t>
      </w:r>
      <w:r w:rsidRPr="00997F69">
        <w:rPr>
          <w:rFonts w:cstheme="minorHAnsi"/>
        </w:rPr>
        <w:t xml:space="preserve"> within 3 months of the Annual General </w:t>
      </w:r>
      <w:r w:rsidR="00596CB1">
        <w:rPr>
          <w:rFonts w:cstheme="minorHAnsi"/>
        </w:rPr>
        <w:t>M</w:t>
      </w:r>
      <w:r w:rsidRPr="00997F69">
        <w:rPr>
          <w:rFonts w:cstheme="minorHAnsi"/>
        </w:rPr>
        <w:t>eeting</w:t>
      </w:r>
      <w:r w:rsidR="00596CB1">
        <w:rPr>
          <w:rFonts w:cstheme="minorHAnsi"/>
        </w:rPr>
        <w:t xml:space="preserve"> (AGM)</w:t>
      </w:r>
      <w:r>
        <w:rPr>
          <w:rFonts w:cstheme="minorHAnsi"/>
        </w:rPr>
        <w:t xml:space="preserve">, the Board will develop a </w:t>
      </w:r>
      <w:r w:rsidRPr="00997F69">
        <w:rPr>
          <w:rFonts w:cstheme="minorHAnsi"/>
        </w:rPr>
        <w:t>schedule</w:t>
      </w:r>
      <w:r>
        <w:rPr>
          <w:rFonts w:cstheme="minorHAnsi"/>
        </w:rPr>
        <w:t xml:space="preserve"> of meetings</w:t>
      </w:r>
      <w:r w:rsidR="00596CB1">
        <w:rPr>
          <w:rFonts w:cstheme="minorHAnsi"/>
        </w:rPr>
        <w:t>,</w:t>
      </w:r>
      <w:r w:rsidRPr="00997F69">
        <w:rPr>
          <w:rFonts w:cstheme="minorHAnsi"/>
        </w:rPr>
        <w:t xml:space="preserve"> which includes, but is not limited to:</w:t>
      </w:r>
    </w:p>
    <w:p w14:paraId="6E0A8D83" w14:textId="77777777" w:rsidR="004A236E" w:rsidRPr="00997F69" w:rsidRDefault="004A236E" w:rsidP="004A236E">
      <w:pPr>
        <w:pStyle w:val="ListParagraph"/>
        <w:numPr>
          <w:ilvl w:val="1"/>
          <w:numId w:val="19"/>
        </w:numPr>
        <w:spacing w:after="0"/>
        <w:rPr>
          <w:rFonts w:cstheme="minorHAnsi"/>
        </w:rPr>
      </w:pPr>
      <w:r w:rsidRPr="00997F69">
        <w:rPr>
          <w:rFonts w:cstheme="minorHAnsi"/>
        </w:rPr>
        <w:t>Scheduled time for monitoring of the Board’s own compliance with its policies, and for review of the policies themselves.</w:t>
      </w:r>
    </w:p>
    <w:p w14:paraId="25E3D879" w14:textId="77777777" w:rsidR="004A236E" w:rsidRPr="00997F69" w:rsidRDefault="004A236E" w:rsidP="004A236E">
      <w:pPr>
        <w:pStyle w:val="ListParagraph"/>
        <w:numPr>
          <w:ilvl w:val="1"/>
          <w:numId w:val="19"/>
        </w:numPr>
        <w:spacing w:after="0"/>
        <w:rPr>
          <w:rFonts w:cstheme="minorHAnsi"/>
        </w:rPr>
      </w:pPr>
      <w:r w:rsidRPr="00997F69">
        <w:rPr>
          <w:rFonts w:cstheme="minorHAnsi"/>
        </w:rPr>
        <w:t>Scheduled time for Board governance education and orientation.</w:t>
      </w:r>
    </w:p>
    <w:p w14:paraId="30F4536E" w14:textId="40692DF0" w:rsidR="004A236E" w:rsidRPr="00997F69" w:rsidRDefault="004707AC" w:rsidP="004A236E">
      <w:pPr>
        <w:pStyle w:val="ListParagraph"/>
        <w:numPr>
          <w:ilvl w:val="1"/>
          <w:numId w:val="19"/>
        </w:numPr>
        <w:spacing w:after="0"/>
        <w:rPr>
          <w:rFonts w:cstheme="minorHAnsi"/>
        </w:rPr>
      </w:pPr>
      <w:r>
        <w:rPr>
          <w:rFonts w:cstheme="minorHAnsi"/>
        </w:rPr>
        <w:t>Regular</w:t>
      </w:r>
      <w:r w:rsidR="004A236E" w:rsidRPr="00997F69">
        <w:rPr>
          <w:rFonts w:cstheme="minorHAnsi"/>
        </w:rPr>
        <w:t xml:space="preserve"> meetings</w:t>
      </w:r>
      <w:r w:rsidR="004A236E">
        <w:rPr>
          <w:rFonts w:cstheme="minorHAnsi"/>
        </w:rPr>
        <w:t xml:space="preserve"> typically</w:t>
      </w:r>
      <w:r w:rsidR="004A236E" w:rsidRPr="00997F69">
        <w:rPr>
          <w:rFonts w:cstheme="minorHAnsi"/>
        </w:rPr>
        <w:t xml:space="preserve"> on the</w:t>
      </w:r>
      <w:r w:rsidR="00BF538C">
        <w:rPr>
          <w:rFonts w:cstheme="minorHAnsi"/>
        </w:rPr>
        <w:t xml:space="preserve"> third Wednesday</w:t>
      </w:r>
      <w:r w:rsidR="00B66D4B">
        <w:rPr>
          <w:rFonts w:cstheme="minorHAnsi"/>
        </w:rPr>
        <w:t xml:space="preserve"> </w:t>
      </w:r>
      <w:r w:rsidR="004A236E" w:rsidRPr="00997F69">
        <w:rPr>
          <w:rFonts w:cstheme="minorHAnsi"/>
        </w:rPr>
        <w:t xml:space="preserve">of the month, except for July and December, unless specifically called by the </w:t>
      </w:r>
      <w:r w:rsidR="004A236E">
        <w:rPr>
          <w:rFonts w:cstheme="minorHAnsi"/>
        </w:rPr>
        <w:t>Chair</w:t>
      </w:r>
      <w:r w:rsidR="004A236E" w:rsidRPr="00997F69">
        <w:rPr>
          <w:rFonts w:cstheme="minorHAnsi"/>
        </w:rPr>
        <w:t>.</w:t>
      </w:r>
      <w:r w:rsidR="00596CB1">
        <w:rPr>
          <w:rFonts w:cstheme="minorHAnsi"/>
        </w:rPr>
        <w:t xml:space="preserve"> </w:t>
      </w:r>
      <w:r w:rsidR="004A236E" w:rsidRPr="00997F69">
        <w:rPr>
          <w:rFonts w:cstheme="minorHAnsi"/>
        </w:rPr>
        <w:t>Meetings will commence at 5:30 p.m. and conclude no later than 9:00 p.m. unless extended by agreement of the Board.</w:t>
      </w:r>
      <w:r w:rsidR="004A236E">
        <w:rPr>
          <w:rFonts w:cstheme="minorHAnsi"/>
        </w:rPr>
        <w:t xml:space="preserve"> </w:t>
      </w:r>
      <w:r w:rsidR="004A236E" w:rsidRPr="00997F69">
        <w:rPr>
          <w:rFonts w:cstheme="minorHAnsi"/>
        </w:rPr>
        <w:t xml:space="preserve">A meeting may be cancelled if </w:t>
      </w:r>
      <w:proofErr w:type="gramStart"/>
      <w:r w:rsidR="004A236E" w:rsidRPr="00997F69">
        <w:rPr>
          <w:rFonts w:cstheme="minorHAnsi"/>
        </w:rPr>
        <w:t>the majority of</w:t>
      </w:r>
      <w:proofErr w:type="gramEnd"/>
      <w:r w:rsidR="004A236E" w:rsidRPr="00997F69">
        <w:rPr>
          <w:rFonts w:cstheme="minorHAnsi"/>
        </w:rPr>
        <w:t xml:space="preserve"> the Board agrees.</w:t>
      </w:r>
      <w:r w:rsidR="00B66D4B">
        <w:rPr>
          <w:rFonts w:cstheme="minorHAnsi"/>
        </w:rPr>
        <w:t xml:space="preserve">  Meetings may be added at the call of the Chair and if requested by Board members.</w:t>
      </w:r>
    </w:p>
    <w:p w14:paraId="283162A7" w14:textId="089FC4FC" w:rsidR="004A236E" w:rsidRPr="00997F69" w:rsidRDefault="004A236E" w:rsidP="004A236E">
      <w:pPr>
        <w:pStyle w:val="ListParagraph"/>
        <w:numPr>
          <w:ilvl w:val="1"/>
          <w:numId w:val="19"/>
        </w:numPr>
        <w:spacing w:after="0"/>
        <w:rPr>
          <w:rFonts w:cstheme="minorHAnsi"/>
        </w:rPr>
      </w:pPr>
      <w:r>
        <w:rPr>
          <w:rFonts w:cstheme="minorHAnsi"/>
        </w:rPr>
        <w:t>Scheduled</w:t>
      </w:r>
      <w:r w:rsidRPr="00997F69">
        <w:rPr>
          <w:rFonts w:cstheme="minorHAnsi"/>
        </w:rPr>
        <w:t xml:space="preserve"> time for monitoring the strategic plan</w:t>
      </w:r>
      <w:r w:rsidR="00596CB1">
        <w:rPr>
          <w:rFonts w:cstheme="minorHAnsi"/>
        </w:rPr>
        <w:t>,</w:t>
      </w:r>
      <w:r w:rsidRPr="00997F69">
        <w:rPr>
          <w:rFonts w:cstheme="minorHAnsi"/>
        </w:rPr>
        <w:t xml:space="preserve"> which allows the Executive Director to build a budget and an operational plan.</w:t>
      </w:r>
    </w:p>
    <w:p w14:paraId="09A26348" w14:textId="77777777" w:rsidR="004A236E" w:rsidRPr="00997F69" w:rsidRDefault="004A236E" w:rsidP="004A236E">
      <w:pPr>
        <w:pStyle w:val="ListParagraph"/>
        <w:numPr>
          <w:ilvl w:val="0"/>
          <w:numId w:val="19"/>
        </w:numPr>
        <w:spacing w:after="0"/>
        <w:rPr>
          <w:rFonts w:cstheme="minorHAnsi"/>
        </w:rPr>
      </w:pPr>
      <w:r w:rsidRPr="00997F69">
        <w:rPr>
          <w:rFonts w:cstheme="minorHAnsi"/>
        </w:rPr>
        <w:t xml:space="preserve">Based on the outline of the annual schedule, detailed Board meeting agendas shall be prepared jointly by the Board </w:t>
      </w:r>
      <w:r>
        <w:rPr>
          <w:rFonts w:cstheme="minorHAnsi"/>
        </w:rPr>
        <w:t>Chair</w:t>
      </w:r>
      <w:r w:rsidRPr="00997F69">
        <w:rPr>
          <w:rFonts w:cstheme="minorHAnsi"/>
        </w:rPr>
        <w:t xml:space="preserve"> and the Executive Director. </w:t>
      </w:r>
    </w:p>
    <w:p w14:paraId="35C786FE" w14:textId="77777777" w:rsidR="004A236E" w:rsidRDefault="004A236E" w:rsidP="004A236E">
      <w:pPr>
        <w:pStyle w:val="ListParagraph"/>
        <w:numPr>
          <w:ilvl w:val="0"/>
          <w:numId w:val="19"/>
        </w:numPr>
        <w:spacing w:after="0"/>
        <w:rPr>
          <w:rFonts w:cstheme="minorHAnsi"/>
        </w:rPr>
      </w:pPr>
      <w:r>
        <w:rPr>
          <w:rFonts w:cstheme="minorHAnsi"/>
        </w:rPr>
        <w:lastRenderedPageBreak/>
        <w:t>As much as is practically possible, the Board seeks to make all its decisions by consensus and the Chair will seek to build unanimity around a decision before calling a vote.  If, in the Chair’s view, unanimity is not reasonably achievable, the Chair may call for a vote and a majority decision will stand.</w:t>
      </w:r>
    </w:p>
    <w:p w14:paraId="42927CD7" w14:textId="6DD6067F" w:rsidR="004A236E" w:rsidRPr="00997F69" w:rsidRDefault="004A236E" w:rsidP="004A236E">
      <w:pPr>
        <w:pStyle w:val="ListParagraph"/>
        <w:numPr>
          <w:ilvl w:val="0"/>
          <w:numId w:val="19"/>
        </w:numPr>
        <w:spacing w:after="0"/>
        <w:rPr>
          <w:rFonts w:cstheme="minorHAnsi"/>
        </w:rPr>
      </w:pPr>
      <w:r w:rsidRPr="00997F69">
        <w:rPr>
          <w:rFonts w:cstheme="minorHAnsi"/>
        </w:rPr>
        <w:t xml:space="preserve">Notice of meeting and board packages will be forwarded to all Board members a minimum of 5 days in advance of the meeting. </w:t>
      </w:r>
      <w:r w:rsidR="00596CB1">
        <w:rPr>
          <w:rFonts w:cstheme="minorHAnsi"/>
        </w:rPr>
        <w:t xml:space="preserve"> </w:t>
      </w:r>
      <w:r w:rsidR="00916885">
        <w:rPr>
          <w:rFonts w:cstheme="minorHAnsi"/>
        </w:rPr>
        <w:t>The Management team, including</w:t>
      </w:r>
      <w:r>
        <w:rPr>
          <w:rFonts w:cstheme="minorHAnsi"/>
        </w:rPr>
        <w:t xml:space="preserve"> the </w:t>
      </w:r>
      <w:r w:rsidRPr="00997F69">
        <w:rPr>
          <w:rFonts w:cstheme="minorHAnsi"/>
        </w:rPr>
        <w:t xml:space="preserve">Medical </w:t>
      </w:r>
      <w:r>
        <w:rPr>
          <w:rFonts w:cstheme="minorHAnsi"/>
        </w:rPr>
        <w:t>Co-ordinator</w:t>
      </w:r>
      <w:r w:rsidR="00916885">
        <w:rPr>
          <w:rFonts w:cstheme="minorHAnsi"/>
        </w:rPr>
        <w:t>,</w:t>
      </w:r>
      <w:r w:rsidRPr="00997F69">
        <w:rPr>
          <w:rFonts w:cstheme="minorHAnsi"/>
        </w:rPr>
        <w:t xml:space="preserve"> will be supplied with a board package, excluding the in-camera materials. </w:t>
      </w:r>
      <w:r>
        <w:rPr>
          <w:rFonts w:cstheme="minorHAnsi"/>
        </w:rPr>
        <w:t xml:space="preserve"> </w:t>
      </w:r>
      <w:r w:rsidRPr="00997F69">
        <w:rPr>
          <w:rFonts w:cstheme="minorHAnsi"/>
        </w:rPr>
        <w:t>Any member who requests the board package will also receive it, excluding the in-camera materials.</w:t>
      </w:r>
    </w:p>
    <w:p w14:paraId="08CC1149" w14:textId="3C1B5384" w:rsidR="004A236E" w:rsidRPr="00997F69" w:rsidRDefault="004A236E" w:rsidP="004A236E">
      <w:pPr>
        <w:pStyle w:val="ListParagraph"/>
        <w:numPr>
          <w:ilvl w:val="0"/>
          <w:numId w:val="19"/>
        </w:numPr>
        <w:spacing w:after="0"/>
        <w:rPr>
          <w:rFonts w:cstheme="minorHAnsi"/>
        </w:rPr>
      </w:pPr>
      <w:r w:rsidRPr="00997F69">
        <w:rPr>
          <w:rFonts w:cstheme="minorHAnsi"/>
        </w:rPr>
        <w:t xml:space="preserve">The members of the Co-operative will have the opportunity to observe and/or take part in regularly scheduled Board Meetings. </w:t>
      </w:r>
      <w:r w:rsidR="00287D29">
        <w:rPr>
          <w:rFonts w:cstheme="minorHAnsi"/>
        </w:rPr>
        <w:t xml:space="preserve"> Members and </w:t>
      </w:r>
      <w:r w:rsidRPr="00997F69">
        <w:rPr>
          <w:rFonts w:cstheme="minorHAnsi"/>
        </w:rPr>
        <w:t xml:space="preserve">Non-member visitors may speak or present to the Board at the discretion of the Executive Director and </w:t>
      </w:r>
      <w:r w:rsidR="00596CB1">
        <w:rPr>
          <w:rFonts w:cstheme="minorHAnsi"/>
        </w:rPr>
        <w:t>Chair</w:t>
      </w:r>
      <w:r w:rsidRPr="00997F69">
        <w:rPr>
          <w:rFonts w:cstheme="minorHAnsi"/>
        </w:rPr>
        <w:t>.</w:t>
      </w:r>
    </w:p>
    <w:p w14:paraId="17BFD472" w14:textId="3E4849DA" w:rsidR="004A236E" w:rsidRPr="00997F69" w:rsidRDefault="004A236E" w:rsidP="004A236E">
      <w:pPr>
        <w:pStyle w:val="ListParagraph"/>
        <w:numPr>
          <w:ilvl w:val="1"/>
          <w:numId w:val="19"/>
        </w:numPr>
        <w:spacing w:after="0"/>
        <w:rPr>
          <w:rFonts w:cstheme="minorHAnsi"/>
        </w:rPr>
      </w:pPr>
      <w:r w:rsidRPr="00997F69">
        <w:rPr>
          <w:rFonts w:cstheme="minorHAnsi"/>
        </w:rPr>
        <w:t xml:space="preserve">Individuals or groups wishing to speak and present to the RCC Board will advise the Executive Director at least ten days prior to the next regularly scheduled meeting. </w:t>
      </w:r>
      <w:r w:rsidR="00596CB1">
        <w:rPr>
          <w:rFonts w:cstheme="minorHAnsi"/>
        </w:rPr>
        <w:t xml:space="preserve"> </w:t>
      </w:r>
      <w:r w:rsidRPr="00997F69">
        <w:rPr>
          <w:rFonts w:cstheme="minorHAnsi"/>
        </w:rPr>
        <w:t>Written information outlining the request for presentation may be required.</w:t>
      </w:r>
    </w:p>
    <w:p w14:paraId="3545D25C" w14:textId="2ACC73F8" w:rsidR="004A236E" w:rsidRPr="00997F69" w:rsidRDefault="004A236E" w:rsidP="004A236E">
      <w:pPr>
        <w:pStyle w:val="ListParagraph"/>
        <w:numPr>
          <w:ilvl w:val="1"/>
          <w:numId w:val="19"/>
        </w:numPr>
        <w:spacing w:after="0"/>
        <w:rPr>
          <w:rFonts w:cstheme="minorHAnsi"/>
        </w:rPr>
      </w:pPr>
      <w:r w:rsidRPr="00997F69">
        <w:rPr>
          <w:rFonts w:cstheme="minorHAnsi"/>
        </w:rPr>
        <w:t>Presenters will be given up to 15 minutes for their presentation and up to</w:t>
      </w:r>
      <w:r>
        <w:rPr>
          <w:rFonts w:cstheme="minorHAnsi"/>
        </w:rPr>
        <w:t xml:space="preserve"> </w:t>
      </w:r>
      <w:r w:rsidRPr="00997F69">
        <w:rPr>
          <w:rFonts w:cstheme="minorHAnsi"/>
        </w:rPr>
        <w:t xml:space="preserve">15 minutes for subsequent discussion by the Board, </w:t>
      </w:r>
      <w:r w:rsidR="000133E3" w:rsidRPr="00997F69">
        <w:rPr>
          <w:rFonts w:cstheme="minorHAnsi"/>
        </w:rPr>
        <w:t>audience,</w:t>
      </w:r>
      <w:r w:rsidRPr="00997F69">
        <w:rPr>
          <w:rFonts w:cstheme="minorHAnsi"/>
        </w:rPr>
        <w:t xml:space="preserve"> and staff. </w:t>
      </w:r>
      <w:r w:rsidR="00596CB1">
        <w:rPr>
          <w:rFonts w:cstheme="minorHAnsi"/>
        </w:rPr>
        <w:t xml:space="preserve"> </w:t>
      </w:r>
      <w:r w:rsidRPr="00997F69">
        <w:rPr>
          <w:rFonts w:cstheme="minorHAnsi"/>
        </w:rPr>
        <w:t>Time limits will be at the discretion of the chair.</w:t>
      </w:r>
    </w:p>
    <w:p w14:paraId="52A3EF0F" w14:textId="74BA3271" w:rsidR="004A236E" w:rsidRPr="00997F69" w:rsidRDefault="004A236E" w:rsidP="004A236E">
      <w:pPr>
        <w:pStyle w:val="ListParagraph"/>
        <w:numPr>
          <w:ilvl w:val="1"/>
          <w:numId w:val="19"/>
        </w:numPr>
        <w:spacing w:after="0"/>
        <w:rPr>
          <w:rFonts w:cstheme="minorHAnsi"/>
        </w:rPr>
      </w:pPr>
      <w:r w:rsidRPr="00997F69">
        <w:rPr>
          <w:rFonts w:cstheme="minorHAnsi"/>
        </w:rPr>
        <w:t>Persons or groups who would like an item on the agenda, but do not wish to speak to the subject</w:t>
      </w:r>
      <w:r w:rsidR="00596CB1">
        <w:rPr>
          <w:rFonts w:cstheme="minorHAnsi"/>
        </w:rPr>
        <w:t>,</w:t>
      </w:r>
      <w:r w:rsidRPr="00997F69">
        <w:rPr>
          <w:rFonts w:cstheme="minorHAnsi"/>
        </w:rPr>
        <w:t xml:space="preserve"> may submit written material to the Executive Director up to 10 days before the next regularly scheduled meeting.</w:t>
      </w:r>
    </w:p>
    <w:p w14:paraId="7616F1E8" w14:textId="77777777" w:rsidR="004A236E" w:rsidRPr="00997F69" w:rsidRDefault="004A236E" w:rsidP="004A236E">
      <w:pPr>
        <w:pStyle w:val="ListParagraph"/>
        <w:numPr>
          <w:ilvl w:val="1"/>
          <w:numId w:val="19"/>
        </w:numPr>
        <w:spacing w:after="0"/>
        <w:rPr>
          <w:rFonts w:cstheme="minorHAnsi"/>
        </w:rPr>
      </w:pPr>
      <w:r w:rsidRPr="00997F69">
        <w:rPr>
          <w:rFonts w:cstheme="minorHAnsi"/>
        </w:rPr>
        <w:t>All members and groups making presentations will receive correspondence regarding their presentation or agenda item within 30 days following the meeting.</w:t>
      </w:r>
    </w:p>
    <w:p w14:paraId="694B3ADA" w14:textId="77777777" w:rsidR="004A236E" w:rsidRPr="00997F69" w:rsidRDefault="004A236E" w:rsidP="004A236E">
      <w:pPr>
        <w:pStyle w:val="ListParagraph"/>
        <w:numPr>
          <w:ilvl w:val="1"/>
          <w:numId w:val="19"/>
        </w:numPr>
        <w:spacing w:after="0"/>
        <w:rPr>
          <w:rFonts w:cstheme="minorHAnsi"/>
        </w:rPr>
      </w:pPr>
      <w:r w:rsidRPr="00997F69">
        <w:rPr>
          <w:rFonts w:cstheme="minorHAnsi"/>
        </w:rPr>
        <w:t>This policy cannot be construed as limiting the Board of Directors ability to meet. Regular meeting and special meetings may be called anytime by the Board chair in accordance with the Bylaws to attend to the business of the Co-operative.</w:t>
      </w:r>
    </w:p>
    <w:bookmarkEnd w:id="2"/>
    <w:p w14:paraId="6D0E3F53" w14:textId="38744E1E" w:rsidR="006040FC" w:rsidRDefault="0032682A" w:rsidP="004A236E">
      <w:pPr>
        <w:pStyle w:val="ListParagraph"/>
        <w:numPr>
          <w:ilvl w:val="0"/>
          <w:numId w:val="19"/>
        </w:numPr>
        <w:spacing w:after="0" w:line="240" w:lineRule="auto"/>
        <w:rPr>
          <w:rFonts w:cstheme="minorHAnsi"/>
          <w:bCs/>
        </w:rPr>
      </w:pPr>
      <w:r>
        <w:rPr>
          <w:rFonts w:cstheme="minorHAnsi"/>
          <w:bCs/>
        </w:rPr>
        <w:t>As much as is practically possible, the Board seeks to make all its decision by consensus</w:t>
      </w:r>
      <w:r w:rsidR="00C8364A">
        <w:rPr>
          <w:rFonts w:cstheme="minorHAnsi"/>
          <w:bCs/>
        </w:rPr>
        <w:t xml:space="preserve"> and t</w:t>
      </w:r>
      <w:r>
        <w:rPr>
          <w:rFonts w:cstheme="minorHAnsi"/>
          <w:bCs/>
        </w:rPr>
        <w:t>he Chair will seek to build unanimity around a decision before calling for a vote</w:t>
      </w:r>
      <w:r w:rsidR="00FD3506">
        <w:rPr>
          <w:rFonts w:cstheme="minorHAnsi"/>
          <w:bCs/>
        </w:rPr>
        <w:t>.  I</w:t>
      </w:r>
      <w:r w:rsidR="00C86917">
        <w:rPr>
          <w:rFonts w:cstheme="minorHAnsi"/>
          <w:bCs/>
        </w:rPr>
        <w:t>f, in the Chair’s view, unanimity is not reasonably achievable, then the Chair may call for a vote and a majority decision will stand.</w:t>
      </w:r>
    </w:p>
    <w:p w14:paraId="31D0E81E" w14:textId="2137454D" w:rsidR="00C86917" w:rsidRDefault="00C86917" w:rsidP="004A236E">
      <w:pPr>
        <w:pStyle w:val="ListParagraph"/>
        <w:numPr>
          <w:ilvl w:val="0"/>
          <w:numId w:val="19"/>
        </w:numPr>
        <w:spacing w:after="0" w:line="240" w:lineRule="auto"/>
        <w:rPr>
          <w:rFonts w:cstheme="minorHAnsi"/>
          <w:bCs/>
        </w:rPr>
      </w:pPr>
      <w:r>
        <w:rPr>
          <w:rFonts w:cstheme="minorHAnsi"/>
          <w:bCs/>
        </w:rPr>
        <w:t>RCC meetings are governed by Roberts Rules of Order</w:t>
      </w:r>
      <w:r w:rsidR="00C8364A">
        <w:rPr>
          <w:rFonts w:cstheme="minorHAnsi"/>
          <w:bCs/>
        </w:rPr>
        <w:t xml:space="preserve"> although</w:t>
      </w:r>
      <w:r>
        <w:rPr>
          <w:rFonts w:cstheme="minorHAnsi"/>
          <w:bCs/>
        </w:rPr>
        <w:t xml:space="preserve"> dialogue and divergent view</w:t>
      </w:r>
      <w:r w:rsidR="00C8364A">
        <w:rPr>
          <w:rFonts w:cstheme="minorHAnsi"/>
          <w:bCs/>
        </w:rPr>
        <w:t>s</w:t>
      </w:r>
      <w:r>
        <w:rPr>
          <w:rFonts w:cstheme="minorHAnsi"/>
          <w:bCs/>
        </w:rPr>
        <w:t xml:space="preserve"> on agenda items are permitted and encouraged in full before a resolution is </w:t>
      </w:r>
      <w:proofErr w:type="gramStart"/>
      <w:r>
        <w:rPr>
          <w:rFonts w:cstheme="minorHAnsi"/>
          <w:bCs/>
        </w:rPr>
        <w:t>actually moved</w:t>
      </w:r>
      <w:proofErr w:type="gramEnd"/>
      <w:r>
        <w:rPr>
          <w:rFonts w:cstheme="minorHAnsi"/>
          <w:bCs/>
        </w:rPr>
        <w:t xml:space="preserve"> and seconded.</w:t>
      </w:r>
    </w:p>
    <w:p w14:paraId="5B1CF030" w14:textId="448CCF74" w:rsidR="00C86917" w:rsidRDefault="00C86917" w:rsidP="004A236E">
      <w:pPr>
        <w:pStyle w:val="ListParagraph"/>
        <w:numPr>
          <w:ilvl w:val="0"/>
          <w:numId w:val="19"/>
        </w:numPr>
        <w:spacing w:after="0" w:line="240" w:lineRule="auto"/>
        <w:rPr>
          <w:rFonts w:cstheme="minorHAnsi"/>
          <w:bCs/>
        </w:rPr>
      </w:pPr>
      <w:r>
        <w:rPr>
          <w:rFonts w:cstheme="minorHAnsi"/>
          <w:bCs/>
        </w:rPr>
        <w:t>All Board members, regardless of how long they have served, are strongly encouraged to speak up at the meetings, being direct and open, and not being afraid of being “wrong” or uninformed</w:t>
      </w:r>
      <w:r w:rsidR="008168AC">
        <w:rPr>
          <w:rFonts w:cstheme="minorHAnsi"/>
          <w:bCs/>
        </w:rPr>
        <w:t xml:space="preserve">, </w:t>
      </w:r>
      <w:r>
        <w:rPr>
          <w:rFonts w:cstheme="minorHAnsi"/>
          <w:bCs/>
        </w:rPr>
        <w:t xml:space="preserve">if they don’t feel that they have the full information, or if they feel that the Board is not spending enough time to discuss options and next steps.  </w:t>
      </w:r>
      <w:r w:rsidR="00DC7823">
        <w:rPr>
          <w:rFonts w:cstheme="minorHAnsi"/>
          <w:bCs/>
        </w:rPr>
        <w:t>N</w:t>
      </w:r>
      <w:r>
        <w:rPr>
          <w:rFonts w:cstheme="minorHAnsi"/>
          <w:bCs/>
        </w:rPr>
        <w:t xml:space="preserve">ew agenda items or topics should </w:t>
      </w:r>
      <w:r w:rsidR="00DC7823">
        <w:rPr>
          <w:rFonts w:cstheme="minorHAnsi"/>
          <w:bCs/>
        </w:rPr>
        <w:t xml:space="preserve">be </w:t>
      </w:r>
      <w:r>
        <w:rPr>
          <w:rFonts w:cstheme="minorHAnsi"/>
          <w:bCs/>
        </w:rPr>
        <w:t>proposed to the Chair at least a week before board meetings to give the Chair and RCC staff time to prepare.</w:t>
      </w:r>
    </w:p>
    <w:p w14:paraId="352BEB4B" w14:textId="262E1EA6" w:rsidR="003865A0" w:rsidRDefault="003865A0" w:rsidP="004A236E">
      <w:pPr>
        <w:pStyle w:val="ListParagraph"/>
        <w:numPr>
          <w:ilvl w:val="0"/>
          <w:numId w:val="19"/>
        </w:numPr>
        <w:spacing w:after="0" w:line="240" w:lineRule="auto"/>
        <w:rPr>
          <w:rFonts w:cstheme="minorHAnsi"/>
          <w:bCs/>
        </w:rPr>
      </w:pPr>
      <w:r w:rsidRPr="002374A3">
        <w:rPr>
          <w:rFonts w:cstheme="minorHAnsi"/>
          <w:bCs/>
        </w:rPr>
        <w:t xml:space="preserve">While the Code of Conduct covers conflicts of interest and/or loyalty, the Board seeks to deal with specific contentious situations proactively, </w:t>
      </w:r>
      <w:proofErr w:type="gramStart"/>
      <w:r w:rsidRPr="002374A3">
        <w:rPr>
          <w:rFonts w:cstheme="minorHAnsi"/>
          <w:bCs/>
        </w:rPr>
        <w:t>openly</w:t>
      </w:r>
      <w:proofErr w:type="gramEnd"/>
      <w:r w:rsidRPr="002374A3">
        <w:rPr>
          <w:rFonts w:cstheme="minorHAnsi"/>
          <w:bCs/>
        </w:rPr>
        <w:t xml:space="preserve"> and clearly</w:t>
      </w:r>
      <w:r w:rsidR="00DC7823" w:rsidRPr="002374A3">
        <w:rPr>
          <w:rFonts w:cstheme="minorHAnsi"/>
          <w:bCs/>
        </w:rPr>
        <w:t>, will seek l</w:t>
      </w:r>
      <w:r w:rsidRPr="002374A3">
        <w:rPr>
          <w:rFonts w:cstheme="minorHAnsi"/>
          <w:bCs/>
        </w:rPr>
        <w:t xml:space="preserve">egal counsel </w:t>
      </w:r>
      <w:r w:rsidR="00DC7823" w:rsidRPr="002374A3">
        <w:rPr>
          <w:rFonts w:cstheme="minorHAnsi"/>
          <w:bCs/>
        </w:rPr>
        <w:t>if</w:t>
      </w:r>
      <w:r w:rsidRPr="002374A3">
        <w:rPr>
          <w:rFonts w:cstheme="minorHAnsi"/>
          <w:bCs/>
        </w:rPr>
        <w:t xml:space="preserve"> needed</w:t>
      </w:r>
      <w:r w:rsidR="00596CB1">
        <w:rPr>
          <w:rFonts w:cstheme="minorHAnsi"/>
          <w:bCs/>
        </w:rPr>
        <w:t>,</w:t>
      </w:r>
      <w:r w:rsidR="002374A3" w:rsidRPr="002374A3">
        <w:rPr>
          <w:rFonts w:cstheme="minorHAnsi"/>
          <w:bCs/>
        </w:rPr>
        <w:t xml:space="preserve"> and will en</w:t>
      </w:r>
      <w:r w:rsidRPr="002374A3">
        <w:rPr>
          <w:rFonts w:cstheme="minorHAnsi"/>
          <w:bCs/>
        </w:rPr>
        <w:t xml:space="preserve">sure everybody understands how these will be dealt with and why.  </w:t>
      </w:r>
    </w:p>
    <w:p w14:paraId="0DB591CD" w14:textId="77777777" w:rsidR="002374A3" w:rsidRPr="002374A3" w:rsidRDefault="002374A3" w:rsidP="002374A3">
      <w:pPr>
        <w:pStyle w:val="ListParagraph"/>
        <w:spacing w:after="0" w:line="240" w:lineRule="auto"/>
        <w:rPr>
          <w:rFonts w:cstheme="minorHAnsi"/>
          <w:bCs/>
        </w:rPr>
      </w:pPr>
    </w:p>
    <w:p w14:paraId="64FFD995" w14:textId="525A9B0C" w:rsidR="003865A0" w:rsidRPr="003865A0" w:rsidRDefault="003865A0" w:rsidP="003865A0">
      <w:pPr>
        <w:spacing w:after="0" w:line="240" w:lineRule="auto"/>
        <w:rPr>
          <w:rFonts w:cstheme="minorHAnsi"/>
          <w:bCs/>
          <w:u w:val="single"/>
        </w:rPr>
      </w:pPr>
      <w:r w:rsidRPr="003865A0">
        <w:rPr>
          <w:rFonts w:cstheme="minorHAnsi"/>
          <w:bCs/>
          <w:u w:val="single"/>
        </w:rPr>
        <w:t>Consent Agendas</w:t>
      </w:r>
    </w:p>
    <w:p w14:paraId="6ACF3CDC" w14:textId="3093A006" w:rsidR="003865A0" w:rsidRDefault="00657E84" w:rsidP="003865A0">
      <w:pPr>
        <w:spacing w:after="0" w:line="240" w:lineRule="auto"/>
        <w:rPr>
          <w:rFonts w:cstheme="minorHAnsi"/>
          <w:bCs/>
        </w:rPr>
      </w:pPr>
      <w:r>
        <w:rPr>
          <w:rFonts w:cstheme="minorHAnsi"/>
          <w:bCs/>
        </w:rPr>
        <w:lastRenderedPageBreak/>
        <w:t>Consent Agendas</w:t>
      </w:r>
      <w:r w:rsidR="00E42FCE">
        <w:rPr>
          <w:rFonts w:cstheme="minorHAnsi"/>
          <w:bCs/>
        </w:rPr>
        <w:t xml:space="preserve"> may be used</w:t>
      </w:r>
      <w:r>
        <w:rPr>
          <w:rFonts w:cstheme="minorHAnsi"/>
          <w:bCs/>
        </w:rPr>
        <w:t xml:space="preserve"> for Board of Directors meetings</w:t>
      </w:r>
      <w:r w:rsidR="00024B38">
        <w:rPr>
          <w:rFonts w:cstheme="minorHAnsi"/>
          <w:bCs/>
        </w:rPr>
        <w:t>, thereby permitting non-controversial board action items to be organized apart from the rest of the agenda and approved as a group.  This inc</w:t>
      </w:r>
      <w:r w:rsidR="002B5B9C">
        <w:rPr>
          <w:rFonts w:cstheme="minorHAnsi"/>
          <w:bCs/>
        </w:rPr>
        <w:t>l</w:t>
      </w:r>
      <w:r w:rsidR="00024B38">
        <w:rPr>
          <w:rFonts w:cstheme="minorHAnsi"/>
          <w:bCs/>
        </w:rPr>
        <w:t xml:space="preserve">udes all business items that require formal board approval but, because of their non-controversial nature, do not require board discussion before a vote is taken.  </w:t>
      </w:r>
      <w:r w:rsidR="00492299">
        <w:rPr>
          <w:rFonts w:cstheme="minorHAnsi"/>
          <w:bCs/>
        </w:rPr>
        <w:t xml:space="preserve">Items may be on a consent agenda only if all board members agree.  If even one member considers a specific item </w:t>
      </w:r>
      <w:r w:rsidR="002B5B9C">
        <w:rPr>
          <w:rFonts w:cstheme="minorHAnsi"/>
          <w:bCs/>
        </w:rPr>
        <w:t>requires discussion</w:t>
      </w:r>
      <w:r w:rsidR="00492299">
        <w:rPr>
          <w:rFonts w:cstheme="minorHAnsi"/>
          <w:bCs/>
        </w:rPr>
        <w:t xml:space="preserve">, it must be removed </w:t>
      </w:r>
      <w:r w:rsidR="00E50729">
        <w:rPr>
          <w:rFonts w:cstheme="minorHAnsi"/>
          <w:bCs/>
        </w:rPr>
        <w:t xml:space="preserve">from the consent agenda </w:t>
      </w:r>
      <w:r w:rsidR="00492299">
        <w:rPr>
          <w:rFonts w:cstheme="minorHAnsi"/>
          <w:bCs/>
        </w:rPr>
        <w:t xml:space="preserve">and placed on the regular agenda for the board meeting.  All consent agenda information will be provided to board members well in advance of the meeting allowing </w:t>
      </w:r>
      <w:r w:rsidR="00E50729">
        <w:rPr>
          <w:rFonts w:cstheme="minorHAnsi"/>
          <w:bCs/>
        </w:rPr>
        <w:t xml:space="preserve">time </w:t>
      </w:r>
      <w:r w:rsidR="00492299">
        <w:rPr>
          <w:rFonts w:cstheme="minorHAnsi"/>
          <w:bCs/>
        </w:rPr>
        <w:t xml:space="preserve">for removal of </w:t>
      </w:r>
      <w:r w:rsidR="00E50729">
        <w:rPr>
          <w:rFonts w:cstheme="minorHAnsi"/>
          <w:bCs/>
        </w:rPr>
        <w:t>any item</w:t>
      </w:r>
      <w:r w:rsidR="002374A3">
        <w:rPr>
          <w:rFonts w:cstheme="minorHAnsi"/>
          <w:bCs/>
        </w:rPr>
        <w:t>(</w:t>
      </w:r>
      <w:r w:rsidR="00E50729">
        <w:rPr>
          <w:rFonts w:cstheme="minorHAnsi"/>
          <w:bCs/>
        </w:rPr>
        <w:t>s</w:t>
      </w:r>
      <w:r w:rsidR="002374A3">
        <w:rPr>
          <w:rFonts w:cstheme="minorHAnsi"/>
          <w:bCs/>
        </w:rPr>
        <w:t>)</w:t>
      </w:r>
      <w:r w:rsidR="00E50729">
        <w:rPr>
          <w:rFonts w:cstheme="minorHAnsi"/>
          <w:bCs/>
        </w:rPr>
        <w:t xml:space="preserve"> that a </w:t>
      </w:r>
      <w:r w:rsidR="00492299">
        <w:rPr>
          <w:rFonts w:cstheme="minorHAnsi"/>
          <w:bCs/>
        </w:rPr>
        <w:t xml:space="preserve">member or members </w:t>
      </w:r>
      <w:r w:rsidR="00E50729">
        <w:rPr>
          <w:rFonts w:cstheme="minorHAnsi"/>
          <w:bCs/>
        </w:rPr>
        <w:t xml:space="preserve">feel requires further </w:t>
      </w:r>
      <w:r w:rsidR="002B5B9C">
        <w:rPr>
          <w:rFonts w:cstheme="minorHAnsi"/>
          <w:bCs/>
        </w:rPr>
        <w:t>board attention</w:t>
      </w:r>
      <w:r w:rsidR="00E50729">
        <w:rPr>
          <w:rFonts w:cstheme="minorHAnsi"/>
          <w:bCs/>
        </w:rPr>
        <w:t>.</w:t>
      </w:r>
      <w:r w:rsidR="00492299">
        <w:rPr>
          <w:rFonts w:cstheme="minorHAnsi"/>
          <w:bCs/>
        </w:rPr>
        <w:t xml:space="preserve"> </w:t>
      </w:r>
    </w:p>
    <w:p w14:paraId="7B202821" w14:textId="1BB06703" w:rsidR="00E64749" w:rsidRDefault="00E64749" w:rsidP="003865A0">
      <w:pPr>
        <w:spacing w:after="0" w:line="240" w:lineRule="auto"/>
        <w:rPr>
          <w:rFonts w:cstheme="minorHAnsi"/>
          <w:bCs/>
        </w:rPr>
      </w:pPr>
    </w:p>
    <w:p w14:paraId="55954156" w14:textId="77777777" w:rsidR="004A236E" w:rsidRPr="001A65E8" w:rsidRDefault="004A236E" w:rsidP="004A236E">
      <w:pPr>
        <w:pStyle w:val="ListParagraph"/>
        <w:spacing w:after="0" w:line="240" w:lineRule="auto"/>
        <w:ind w:left="0"/>
        <w:rPr>
          <w:u w:val="single"/>
        </w:rPr>
      </w:pPr>
      <w:r w:rsidRPr="001A65E8">
        <w:rPr>
          <w:u w:val="single"/>
        </w:rPr>
        <w:t>In-Camera Meetings</w:t>
      </w:r>
    </w:p>
    <w:p w14:paraId="59F863AC" w14:textId="77777777" w:rsidR="004A236E" w:rsidRPr="00997F69" w:rsidRDefault="004A236E" w:rsidP="004A236E">
      <w:pPr>
        <w:spacing w:after="0" w:line="240" w:lineRule="auto"/>
        <w:rPr>
          <w:rFonts w:cstheme="minorHAnsi"/>
          <w:bCs/>
          <w:spacing w:val="-1"/>
        </w:rPr>
      </w:pPr>
      <w:r w:rsidRPr="00997F69">
        <w:rPr>
          <w:rFonts w:cstheme="minorHAnsi"/>
          <w:bCs/>
          <w:spacing w:val="-1"/>
        </w:rPr>
        <w:t>The Board hold</w:t>
      </w:r>
      <w:r>
        <w:rPr>
          <w:rFonts w:cstheme="minorHAnsi"/>
          <w:bCs/>
          <w:spacing w:val="-1"/>
        </w:rPr>
        <w:t>s</w:t>
      </w:r>
      <w:r w:rsidRPr="00997F69">
        <w:rPr>
          <w:rFonts w:cstheme="minorHAnsi"/>
          <w:bCs/>
          <w:spacing w:val="-1"/>
        </w:rPr>
        <w:t xml:space="preserve"> in</w:t>
      </w:r>
      <w:r>
        <w:rPr>
          <w:rFonts w:cstheme="minorHAnsi"/>
          <w:bCs/>
          <w:spacing w:val="-1"/>
        </w:rPr>
        <w:t>-</w:t>
      </w:r>
      <w:r w:rsidRPr="00997F69">
        <w:rPr>
          <w:rFonts w:cstheme="minorHAnsi"/>
          <w:bCs/>
          <w:spacing w:val="-1"/>
        </w:rPr>
        <w:t>camera meetings</w:t>
      </w:r>
      <w:r>
        <w:rPr>
          <w:rFonts w:cstheme="minorHAnsi"/>
          <w:bCs/>
          <w:spacing w:val="-1"/>
        </w:rPr>
        <w:t>, if needed,</w:t>
      </w:r>
      <w:r w:rsidRPr="00997F69">
        <w:rPr>
          <w:rFonts w:cstheme="minorHAnsi"/>
          <w:bCs/>
          <w:spacing w:val="-1"/>
        </w:rPr>
        <w:t xml:space="preserve"> at the conclusion of each Board meeting.  The Board secretary shall take confidential minutes.  The Board shall decide whether the minutes need to be distributed to Board members.  The Board may also hold in</w:t>
      </w:r>
      <w:r>
        <w:rPr>
          <w:rFonts w:cstheme="minorHAnsi"/>
          <w:bCs/>
          <w:spacing w:val="-1"/>
        </w:rPr>
        <w:t>-</w:t>
      </w:r>
      <w:r w:rsidRPr="00997F69">
        <w:rPr>
          <w:rFonts w:cstheme="minorHAnsi"/>
          <w:bCs/>
          <w:spacing w:val="-1"/>
        </w:rPr>
        <w:t xml:space="preserve">camera meetings </w:t>
      </w:r>
      <w:r w:rsidRPr="00997F69">
        <w:rPr>
          <w:rFonts w:cstheme="minorHAnsi"/>
          <w:bCs/>
          <w:spacing w:val="-4"/>
        </w:rPr>
        <w:t>at</w:t>
      </w:r>
      <w:r w:rsidRPr="00997F69">
        <w:rPr>
          <w:rFonts w:cstheme="minorHAnsi"/>
          <w:bCs/>
          <w:spacing w:val="-1"/>
        </w:rPr>
        <w:t xml:space="preserve"> any other times as deemed necessary by the </w:t>
      </w:r>
      <w:r>
        <w:rPr>
          <w:rFonts w:cstheme="minorHAnsi"/>
          <w:bCs/>
          <w:spacing w:val="-1"/>
        </w:rPr>
        <w:t>Chair</w:t>
      </w:r>
      <w:r w:rsidRPr="00997F69">
        <w:rPr>
          <w:rFonts w:cstheme="minorHAnsi"/>
          <w:bCs/>
          <w:spacing w:val="-1"/>
        </w:rPr>
        <w:t xml:space="preserve"> to deal with sensitive and</w:t>
      </w:r>
      <w:r w:rsidRPr="00997F69">
        <w:rPr>
          <w:rFonts w:cstheme="minorHAnsi"/>
          <w:bCs/>
          <w:spacing w:val="-4"/>
        </w:rPr>
        <w:t xml:space="preserve"> </w:t>
      </w:r>
      <w:r w:rsidRPr="00997F69">
        <w:rPr>
          <w:rFonts w:cstheme="minorHAnsi"/>
          <w:bCs/>
          <w:spacing w:val="-1"/>
        </w:rPr>
        <w:t>confidential</w:t>
      </w:r>
      <w:r w:rsidRPr="00997F69">
        <w:rPr>
          <w:rFonts w:cstheme="minorHAnsi"/>
          <w:bCs/>
          <w:spacing w:val="-3"/>
        </w:rPr>
        <w:t xml:space="preserve"> </w:t>
      </w:r>
      <w:r w:rsidRPr="00997F69">
        <w:rPr>
          <w:rFonts w:cstheme="minorHAnsi"/>
          <w:bCs/>
          <w:spacing w:val="-1"/>
        </w:rPr>
        <w:t>matters.</w:t>
      </w:r>
    </w:p>
    <w:p w14:paraId="0174628A" w14:textId="77777777" w:rsidR="004A236E" w:rsidRDefault="004A236E" w:rsidP="003865A0">
      <w:pPr>
        <w:spacing w:after="0" w:line="240" w:lineRule="auto"/>
        <w:rPr>
          <w:rFonts w:cstheme="minorHAnsi"/>
          <w:bCs/>
          <w:u w:val="single"/>
        </w:rPr>
      </w:pPr>
    </w:p>
    <w:p w14:paraId="596C9CA7" w14:textId="6947C599" w:rsidR="00E64749" w:rsidRPr="00E64749" w:rsidRDefault="00E64749" w:rsidP="003865A0">
      <w:pPr>
        <w:spacing w:after="0" w:line="240" w:lineRule="auto"/>
        <w:rPr>
          <w:rFonts w:cstheme="minorHAnsi"/>
          <w:bCs/>
          <w:u w:val="single"/>
        </w:rPr>
      </w:pPr>
      <w:r w:rsidRPr="00E64749">
        <w:rPr>
          <w:rFonts w:cstheme="minorHAnsi"/>
          <w:bCs/>
          <w:u w:val="single"/>
        </w:rPr>
        <w:t>Electronic Meetings</w:t>
      </w:r>
    </w:p>
    <w:p w14:paraId="6DA5CE8B" w14:textId="3B6A3628" w:rsidR="00E64749" w:rsidRPr="004C056B" w:rsidRDefault="00E64749" w:rsidP="004C056B">
      <w:pPr>
        <w:spacing w:after="0" w:line="240" w:lineRule="auto"/>
        <w:rPr>
          <w:rFonts w:cstheme="minorHAnsi"/>
          <w:bCs/>
        </w:rPr>
      </w:pPr>
      <w:r w:rsidRPr="004C056B">
        <w:rPr>
          <w:rFonts w:cstheme="minorHAnsi"/>
          <w:bCs/>
        </w:rPr>
        <w:t xml:space="preserve">The RCC Bylaws provide for Board meetings to be held electronically, </w:t>
      </w:r>
      <w:r w:rsidR="002374A3">
        <w:rPr>
          <w:rFonts w:cstheme="minorHAnsi"/>
          <w:bCs/>
        </w:rPr>
        <w:t>as</w:t>
      </w:r>
      <w:r w:rsidRPr="004C056B">
        <w:rPr>
          <w:rFonts w:cstheme="minorHAnsi"/>
          <w:bCs/>
        </w:rPr>
        <w:t xml:space="preserve"> follow</w:t>
      </w:r>
      <w:r w:rsidR="002374A3">
        <w:rPr>
          <w:rFonts w:cstheme="minorHAnsi"/>
          <w:bCs/>
        </w:rPr>
        <w:t>s</w:t>
      </w:r>
      <w:r w:rsidRPr="004C056B">
        <w:rPr>
          <w:rFonts w:cstheme="minorHAnsi"/>
          <w:bCs/>
        </w:rPr>
        <w:t>:</w:t>
      </w:r>
    </w:p>
    <w:p w14:paraId="47C1DB2E" w14:textId="77777777" w:rsidR="00E64749" w:rsidRDefault="00E64749" w:rsidP="00E64749">
      <w:pPr>
        <w:pStyle w:val="ListParagraph"/>
        <w:numPr>
          <w:ilvl w:val="0"/>
          <w:numId w:val="16"/>
        </w:numPr>
        <w:spacing w:after="0" w:line="240" w:lineRule="auto"/>
        <w:rPr>
          <w:rFonts w:cstheme="minorHAnsi"/>
          <w:bCs/>
        </w:rPr>
      </w:pPr>
      <w:r w:rsidRPr="00E64749">
        <w:rPr>
          <w:rFonts w:cstheme="minorHAnsi"/>
          <w:bCs/>
        </w:rPr>
        <w:t xml:space="preserve">All participants must have access to the necessary equipment for participation.  </w:t>
      </w:r>
    </w:p>
    <w:p w14:paraId="69904647" w14:textId="5C05DF35" w:rsidR="00E64749" w:rsidRDefault="00E64749" w:rsidP="00E64749">
      <w:pPr>
        <w:pStyle w:val="ListParagraph"/>
        <w:numPr>
          <w:ilvl w:val="0"/>
          <w:numId w:val="16"/>
        </w:numPr>
        <w:spacing w:after="0" w:line="240" w:lineRule="auto"/>
        <w:rPr>
          <w:rFonts w:cstheme="minorHAnsi"/>
          <w:bCs/>
        </w:rPr>
      </w:pPr>
      <w:r w:rsidRPr="00E64749">
        <w:rPr>
          <w:rFonts w:cstheme="minorHAnsi"/>
          <w:bCs/>
        </w:rPr>
        <w:t>All rules</w:t>
      </w:r>
      <w:r>
        <w:rPr>
          <w:rFonts w:cstheme="minorHAnsi"/>
          <w:bCs/>
        </w:rPr>
        <w:t xml:space="preserve"> pertaining to in-person meetings apply equally to electronic meetings.</w:t>
      </w:r>
    </w:p>
    <w:p w14:paraId="17572C05" w14:textId="2A79EE24" w:rsidR="006F62B3" w:rsidRDefault="00E64749" w:rsidP="006F62B3">
      <w:pPr>
        <w:pStyle w:val="ListParagraph"/>
        <w:numPr>
          <w:ilvl w:val="0"/>
          <w:numId w:val="16"/>
        </w:numPr>
        <w:spacing w:after="0" w:line="240" w:lineRule="auto"/>
        <w:rPr>
          <w:rFonts w:cstheme="minorHAnsi"/>
          <w:bCs/>
        </w:rPr>
      </w:pPr>
      <w:r>
        <w:rPr>
          <w:rFonts w:cstheme="minorHAnsi"/>
          <w:bCs/>
        </w:rPr>
        <w:t>All meeting participants must ensure they maintain complete privacy in their off-site</w:t>
      </w:r>
      <w:r w:rsidR="006F62B3">
        <w:rPr>
          <w:rFonts w:cstheme="minorHAnsi"/>
          <w:bCs/>
        </w:rPr>
        <w:t xml:space="preserve"> meeting space, which ensures all discussions are kept confidential and are only heard by those invited to and attending the meeting.</w:t>
      </w:r>
    </w:p>
    <w:p w14:paraId="22B1991F" w14:textId="2C7768DC" w:rsidR="006F62B3" w:rsidRDefault="006F62B3" w:rsidP="006F62B3">
      <w:pPr>
        <w:pStyle w:val="ListParagraph"/>
        <w:numPr>
          <w:ilvl w:val="0"/>
          <w:numId w:val="16"/>
        </w:numPr>
        <w:spacing w:after="0" w:line="240" w:lineRule="auto"/>
        <w:rPr>
          <w:rFonts w:cstheme="minorHAnsi"/>
          <w:bCs/>
        </w:rPr>
      </w:pPr>
      <w:r>
        <w:rPr>
          <w:rFonts w:cstheme="minorHAnsi"/>
          <w:bCs/>
        </w:rPr>
        <w:t>All provisions and policy related to in camera meetings and conflict of interest will apply equally for electronic meetings.</w:t>
      </w:r>
    </w:p>
    <w:p w14:paraId="7BFE9975" w14:textId="2F66DA7B" w:rsidR="006F62B3" w:rsidRDefault="006F62B3" w:rsidP="006F62B3">
      <w:pPr>
        <w:pStyle w:val="ListParagraph"/>
        <w:numPr>
          <w:ilvl w:val="0"/>
          <w:numId w:val="16"/>
        </w:numPr>
        <w:spacing w:after="0" w:line="240" w:lineRule="auto"/>
        <w:rPr>
          <w:rFonts w:cstheme="minorHAnsi"/>
          <w:bCs/>
        </w:rPr>
      </w:pPr>
      <w:r>
        <w:rPr>
          <w:rFonts w:cstheme="minorHAnsi"/>
          <w:bCs/>
        </w:rPr>
        <w:t>At no time will meeting participants record any portion of the meeting.  The only exception to this is any recording made by the Board’s Recording Secretary for the purpose of minute-taking.  Any such recording must be deleted/destroyed once the official minutes of the meeting have been approved.</w:t>
      </w:r>
    </w:p>
    <w:p w14:paraId="17D86027" w14:textId="5348E1C1" w:rsidR="006F62B3" w:rsidRDefault="006F62B3" w:rsidP="006F62B3">
      <w:pPr>
        <w:pStyle w:val="ListParagraph"/>
        <w:numPr>
          <w:ilvl w:val="0"/>
          <w:numId w:val="16"/>
        </w:numPr>
        <w:spacing w:after="0" w:line="240" w:lineRule="auto"/>
        <w:rPr>
          <w:rFonts w:cstheme="minorHAnsi"/>
          <w:bCs/>
        </w:rPr>
      </w:pPr>
      <w:r>
        <w:rPr>
          <w:rFonts w:cstheme="minorHAnsi"/>
          <w:bCs/>
        </w:rPr>
        <w:t>Under no circumstances are discussions in the “chat” function of virtual meeting software to be copied and saved by meeting participants or included as part of the official meeting minutes.</w:t>
      </w:r>
    </w:p>
    <w:p w14:paraId="2E098F51" w14:textId="4D4F26A7" w:rsidR="006F62B3" w:rsidRDefault="006F62B3" w:rsidP="006F62B3">
      <w:pPr>
        <w:pStyle w:val="ListParagraph"/>
        <w:numPr>
          <w:ilvl w:val="0"/>
          <w:numId w:val="16"/>
        </w:numPr>
        <w:spacing w:after="0" w:line="240" w:lineRule="auto"/>
        <w:rPr>
          <w:rFonts w:cstheme="minorHAnsi"/>
          <w:bCs/>
        </w:rPr>
      </w:pPr>
      <w:r>
        <w:rPr>
          <w:rFonts w:cstheme="minorHAnsi"/>
          <w:bCs/>
        </w:rPr>
        <w:t>Subject to any conditions or limitations provided under the Co-operators Act, RCC Bylaws, or this Policy</w:t>
      </w:r>
      <w:r w:rsidR="004C056B">
        <w:rPr>
          <w:rFonts w:cstheme="minorHAnsi"/>
          <w:bCs/>
        </w:rPr>
        <w:t>, a Board member who participates in a meeting through electronic means shall be deemed to be present at the meeting and will be recorded as in attendance at and part of the quorum of the meeting.</w:t>
      </w:r>
    </w:p>
    <w:p w14:paraId="307A4B07" w14:textId="77777777" w:rsidR="006F62B3" w:rsidRPr="006F62B3" w:rsidRDefault="006F62B3" w:rsidP="006F62B3">
      <w:pPr>
        <w:spacing w:after="0" w:line="240" w:lineRule="auto"/>
        <w:rPr>
          <w:rFonts w:cstheme="minorHAnsi"/>
          <w:bCs/>
        </w:rPr>
      </w:pPr>
    </w:p>
    <w:p w14:paraId="7DCB0586" w14:textId="3B9CDE4E" w:rsidR="00B760AE" w:rsidRDefault="004C056B" w:rsidP="004C056B">
      <w:pPr>
        <w:spacing w:after="0" w:line="240" w:lineRule="auto"/>
        <w:rPr>
          <w:rFonts w:cstheme="minorHAnsi"/>
          <w:bCs/>
        </w:rPr>
      </w:pPr>
      <w:r>
        <w:rPr>
          <w:rFonts w:cstheme="minorHAnsi"/>
          <w:bCs/>
        </w:rPr>
        <w:t>Procedures for conducting an e</w:t>
      </w:r>
      <w:r w:rsidRPr="004C056B">
        <w:rPr>
          <w:rFonts w:cstheme="minorHAnsi"/>
          <w:bCs/>
        </w:rPr>
        <w:t>lectronic</w:t>
      </w:r>
      <w:r>
        <w:rPr>
          <w:rFonts w:cstheme="minorHAnsi"/>
          <w:bCs/>
        </w:rPr>
        <w:t xml:space="preserve"> meeting will be as follows:</w:t>
      </w:r>
    </w:p>
    <w:p w14:paraId="0C092CA8" w14:textId="0EDD419D" w:rsidR="004C056B" w:rsidRDefault="004C056B" w:rsidP="004C056B">
      <w:pPr>
        <w:pStyle w:val="ListParagraph"/>
        <w:numPr>
          <w:ilvl w:val="0"/>
          <w:numId w:val="18"/>
        </w:numPr>
        <w:spacing w:after="0" w:line="240" w:lineRule="auto"/>
        <w:rPr>
          <w:rFonts w:cstheme="minorHAnsi"/>
          <w:bCs/>
        </w:rPr>
      </w:pPr>
      <w:r>
        <w:rPr>
          <w:rFonts w:cstheme="minorHAnsi"/>
          <w:bCs/>
        </w:rPr>
        <w:t>The Chair of the Board will be the chair of the meeting</w:t>
      </w:r>
      <w:r w:rsidR="00105F93">
        <w:rPr>
          <w:rFonts w:cstheme="minorHAnsi"/>
          <w:bCs/>
        </w:rPr>
        <w:t>.</w:t>
      </w:r>
    </w:p>
    <w:p w14:paraId="71BE00F1" w14:textId="2A6EC319" w:rsidR="004C056B" w:rsidRDefault="004C056B" w:rsidP="004C056B">
      <w:pPr>
        <w:pStyle w:val="ListParagraph"/>
        <w:numPr>
          <w:ilvl w:val="0"/>
          <w:numId w:val="18"/>
        </w:numPr>
        <w:spacing w:after="0" w:line="240" w:lineRule="auto"/>
        <w:rPr>
          <w:rFonts w:cstheme="minorHAnsi"/>
          <w:bCs/>
        </w:rPr>
      </w:pPr>
      <w:r>
        <w:rPr>
          <w:rFonts w:cstheme="minorHAnsi"/>
          <w:bCs/>
        </w:rPr>
        <w:t>Any technology employed will enable every participant</w:t>
      </w:r>
      <w:r w:rsidR="00105F93">
        <w:rPr>
          <w:rFonts w:cstheme="minorHAnsi"/>
          <w:bCs/>
        </w:rPr>
        <w:t xml:space="preserve"> to hear and be heard by all other participants in the meeting.</w:t>
      </w:r>
    </w:p>
    <w:p w14:paraId="58CF69FB" w14:textId="5AD9F6ED" w:rsidR="00105F93" w:rsidRDefault="00105F93" w:rsidP="004C056B">
      <w:pPr>
        <w:pStyle w:val="ListParagraph"/>
        <w:numPr>
          <w:ilvl w:val="0"/>
          <w:numId w:val="18"/>
        </w:numPr>
        <w:spacing w:after="0" w:line="240" w:lineRule="auto"/>
        <w:rPr>
          <w:rFonts w:cstheme="minorHAnsi"/>
          <w:bCs/>
        </w:rPr>
      </w:pPr>
      <w:r>
        <w:rPr>
          <w:rFonts w:cstheme="minorHAnsi"/>
          <w:bCs/>
        </w:rPr>
        <w:t>The Chair will ensure that declarations of conflict of interest are heard by all present and that those participating have an opportunity to verbally declare any conflict.</w:t>
      </w:r>
    </w:p>
    <w:p w14:paraId="76E2C30D" w14:textId="2AFD72A8" w:rsidR="00105F93" w:rsidRDefault="00105F93" w:rsidP="004C056B">
      <w:pPr>
        <w:pStyle w:val="ListParagraph"/>
        <w:numPr>
          <w:ilvl w:val="0"/>
          <w:numId w:val="18"/>
        </w:numPr>
        <w:spacing w:after="0" w:line="240" w:lineRule="auto"/>
        <w:rPr>
          <w:rFonts w:cstheme="minorHAnsi"/>
          <w:bCs/>
        </w:rPr>
      </w:pPr>
      <w:r>
        <w:rPr>
          <w:rFonts w:cstheme="minorHAnsi"/>
          <w:bCs/>
        </w:rPr>
        <w:t>The meeting will be administered in such a way that the rules governing conflict of interest are complied with.</w:t>
      </w:r>
    </w:p>
    <w:p w14:paraId="58246E79" w14:textId="763F6368" w:rsidR="00105F93" w:rsidRDefault="00105F93" w:rsidP="004C056B">
      <w:pPr>
        <w:pStyle w:val="ListParagraph"/>
        <w:numPr>
          <w:ilvl w:val="0"/>
          <w:numId w:val="18"/>
        </w:numPr>
        <w:spacing w:after="0" w:line="240" w:lineRule="auto"/>
        <w:rPr>
          <w:rFonts w:cstheme="minorHAnsi"/>
          <w:bCs/>
        </w:rPr>
      </w:pPr>
      <w:r>
        <w:rPr>
          <w:rFonts w:cstheme="minorHAnsi"/>
          <w:bCs/>
        </w:rPr>
        <w:t xml:space="preserve">The electronic means will enable appropriate processes to ensure the security </w:t>
      </w:r>
      <w:r w:rsidR="005D1BAB">
        <w:rPr>
          <w:rFonts w:cstheme="minorHAnsi"/>
          <w:bCs/>
        </w:rPr>
        <w:t xml:space="preserve">and confidentiality </w:t>
      </w:r>
      <w:r>
        <w:rPr>
          <w:rFonts w:cstheme="minorHAnsi"/>
          <w:bCs/>
        </w:rPr>
        <w:t>for scheduled in</w:t>
      </w:r>
      <w:r w:rsidR="00691832">
        <w:rPr>
          <w:rFonts w:cstheme="minorHAnsi"/>
          <w:bCs/>
        </w:rPr>
        <w:t>-</w:t>
      </w:r>
      <w:r>
        <w:rPr>
          <w:rFonts w:cstheme="minorHAnsi"/>
          <w:bCs/>
        </w:rPr>
        <w:t>camera sessions.</w:t>
      </w:r>
    </w:p>
    <w:p w14:paraId="029B5BAB" w14:textId="577A7B0B" w:rsidR="00D13906" w:rsidRDefault="00D13906" w:rsidP="004C056B">
      <w:pPr>
        <w:pStyle w:val="ListParagraph"/>
        <w:numPr>
          <w:ilvl w:val="0"/>
          <w:numId w:val="18"/>
        </w:numPr>
        <w:spacing w:after="0" w:line="240" w:lineRule="auto"/>
        <w:rPr>
          <w:rFonts w:cstheme="minorHAnsi"/>
          <w:bCs/>
        </w:rPr>
      </w:pPr>
      <w:r>
        <w:rPr>
          <w:rFonts w:cstheme="minorHAnsi"/>
          <w:bCs/>
        </w:rPr>
        <w:lastRenderedPageBreak/>
        <w:t>Attendance shall be taken and duly recorded to ensure participants are recognized as in attendance.</w:t>
      </w:r>
    </w:p>
    <w:p w14:paraId="10CF435E" w14:textId="3F5CD069" w:rsidR="00D13906" w:rsidRDefault="00D13906" w:rsidP="004C056B">
      <w:pPr>
        <w:pStyle w:val="ListParagraph"/>
        <w:numPr>
          <w:ilvl w:val="0"/>
          <w:numId w:val="18"/>
        </w:numPr>
        <w:spacing w:after="0" w:line="240" w:lineRule="auto"/>
        <w:rPr>
          <w:rFonts w:cstheme="minorHAnsi"/>
          <w:bCs/>
        </w:rPr>
      </w:pPr>
      <w:r>
        <w:rPr>
          <w:rFonts w:cstheme="minorHAnsi"/>
          <w:bCs/>
        </w:rPr>
        <w:t xml:space="preserve">Participants will identify themselves before speaking </w:t>
      </w:r>
      <w:proofErr w:type="gramStart"/>
      <w:r>
        <w:rPr>
          <w:rFonts w:cstheme="minorHAnsi"/>
          <w:bCs/>
        </w:rPr>
        <w:t>in order to</w:t>
      </w:r>
      <w:proofErr w:type="gramEnd"/>
      <w:r>
        <w:rPr>
          <w:rFonts w:cstheme="minorHAnsi"/>
          <w:bCs/>
        </w:rPr>
        <w:t xml:space="preserve"> assist the recording secretary in recording the minutes.</w:t>
      </w:r>
    </w:p>
    <w:p w14:paraId="66B42695" w14:textId="31F0A472" w:rsidR="00D13906" w:rsidRDefault="00D13906" w:rsidP="004C056B">
      <w:pPr>
        <w:pStyle w:val="ListParagraph"/>
        <w:numPr>
          <w:ilvl w:val="0"/>
          <w:numId w:val="18"/>
        </w:numPr>
        <w:spacing w:after="0" w:line="240" w:lineRule="auto"/>
        <w:rPr>
          <w:rFonts w:cstheme="minorHAnsi"/>
          <w:bCs/>
        </w:rPr>
      </w:pPr>
      <w:r>
        <w:rPr>
          <w:rFonts w:cstheme="minorHAnsi"/>
          <w:bCs/>
        </w:rPr>
        <w:t xml:space="preserve">Those participating in an electronic meeting shall notify the chair of their departure (either temporary or permanent) from the meeting before absenting themselves, </w:t>
      </w:r>
      <w:proofErr w:type="gramStart"/>
      <w:r>
        <w:rPr>
          <w:rFonts w:cstheme="minorHAnsi"/>
          <w:bCs/>
        </w:rPr>
        <w:t>in order to</w:t>
      </w:r>
      <w:proofErr w:type="gramEnd"/>
      <w:r>
        <w:rPr>
          <w:rFonts w:cstheme="minorHAnsi"/>
          <w:bCs/>
        </w:rPr>
        <w:t xml:space="preserve"> ensure a quorum is maintained.</w:t>
      </w:r>
    </w:p>
    <w:p w14:paraId="2159E00C" w14:textId="3E540302" w:rsidR="00D13906" w:rsidRPr="00D13906" w:rsidRDefault="00D13906" w:rsidP="00D13906">
      <w:pPr>
        <w:pStyle w:val="ListParagraph"/>
        <w:numPr>
          <w:ilvl w:val="0"/>
          <w:numId w:val="18"/>
        </w:numPr>
        <w:spacing w:after="0" w:line="240" w:lineRule="auto"/>
        <w:rPr>
          <w:rFonts w:cstheme="minorHAnsi"/>
          <w:bCs/>
        </w:rPr>
      </w:pPr>
      <w:r>
        <w:rPr>
          <w:rFonts w:cstheme="minorHAnsi"/>
          <w:bCs/>
        </w:rPr>
        <w:t>All meeting participants must have a copy of the meeting package, including the agenda, prior to the meeting for reference during the electronic meeting</w:t>
      </w:r>
      <w:r w:rsidRPr="00D13906">
        <w:rPr>
          <w:rFonts w:cstheme="minorHAnsi"/>
          <w:bCs/>
        </w:rPr>
        <w:t>.</w:t>
      </w:r>
    </w:p>
    <w:p w14:paraId="03DFCE81" w14:textId="76BF1900" w:rsidR="00D13906" w:rsidRDefault="00D13906" w:rsidP="00721FD8">
      <w:pPr>
        <w:pStyle w:val="ListParagraph"/>
        <w:numPr>
          <w:ilvl w:val="0"/>
          <w:numId w:val="18"/>
        </w:numPr>
        <w:spacing w:after="0" w:line="240" w:lineRule="auto"/>
        <w:ind w:left="714" w:hanging="357"/>
        <w:rPr>
          <w:rFonts w:cstheme="minorHAnsi"/>
          <w:bCs/>
        </w:rPr>
      </w:pPr>
      <w:r>
        <w:rPr>
          <w:rFonts w:cstheme="minorHAnsi"/>
          <w:bCs/>
        </w:rPr>
        <w:t>Wherever possible, motions coming forward at the electronic meeting should be prepared ahead of the meeting with one of the eligible members indicating their willingness to let their name stand as mover, and another as seconder.  Prior to the vote</w:t>
      </w:r>
      <w:r w:rsidR="00357ABC">
        <w:rPr>
          <w:rFonts w:cstheme="minorHAnsi"/>
          <w:bCs/>
        </w:rPr>
        <w:t>, the Chair will read each motion and indicate the member who is moving and the member who is seconding the motion.</w:t>
      </w:r>
    </w:p>
    <w:p w14:paraId="1C2F12A8" w14:textId="762C362A" w:rsidR="00357ABC" w:rsidRDefault="00357ABC" w:rsidP="00721FD8">
      <w:pPr>
        <w:pStyle w:val="ListParagraph"/>
        <w:numPr>
          <w:ilvl w:val="0"/>
          <w:numId w:val="18"/>
        </w:numPr>
        <w:spacing w:after="0" w:line="240" w:lineRule="auto"/>
        <w:ind w:left="714" w:hanging="357"/>
        <w:rPr>
          <w:rFonts w:cstheme="minorHAnsi"/>
          <w:bCs/>
        </w:rPr>
      </w:pPr>
      <w:r>
        <w:rPr>
          <w:rFonts w:cstheme="minorHAnsi"/>
          <w:bCs/>
        </w:rPr>
        <w:t>Voting at electronic meetings shall be carried out as follows to ensure that accurate records of votes are maintained:</w:t>
      </w:r>
    </w:p>
    <w:p w14:paraId="1926ED22" w14:textId="6AEABF7A" w:rsidR="00357ABC" w:rsidRDefault="00357ABC" w:rsidP="00357ABC">
      <w:pPr>
        <w:pStyle w:val="ListParagraph"/>
        <w:numPr>
          <w:ilvl w:val="1"/>
          <w:numId w:val="18"/>
        </w:numPr>
        <w:spacing w:after="0" w:line="240" w:lineRule="auto"/>
        <w:rPr>
          <w:rFonts w:cstheme="minorHAnsi"/>
          <w:bCs/>
        </w:rPr>
      </w:pPr>
      <w:r>
        <w:rPr>
          <w:rFonts w:cstheme="minorHAnsi"/>
          <w:bCs/>
        </w:rPr>
        <w:t>When a vote is called, opposition to the motion is called first.</w:t>
      </w:r>
    </w:p>
    <w:p w14:paraId="4AC09A24" w14:textId="160F1C04" w:rsidR="00357ABC" w:rsidRDefault="00357ABC" w:rsidP="00357ABC">
      <w:pPr>
        <w:pStyle w:val="ListParagraph"/>
        <w:numPr>
          <w:ilvl w:val="1"/>
          <w:numId w:val="18"/>
        </w:numPr>
        <w:spacing w:after="0" w:line="240" w:lineRule="auto"/>
        <w:rPr>
          <w:rFonts w:cstheme="minorHAnsi"/>
          <w:bCs/>
        </w:rPr>
      </w:pPr>
      <w:r>
        <w:rPr>
          <w:rFonts w:cstheme="minorHAnsi"/>
          <w:bCs/>
        </w:rPr>
        <w:t>If no one is opposed, the motion is considered carried.</w:t>
      </w:r>
    </w:p>
    <w:p w14:paraId="5CB27601" w14:textId="17A7A7CA" w:rsidR="00357ABC" w:rsidRDefault="00357ABC" w:rsidP="00357ABC">
      <w:pPr>
        <w:pStyle w:val="ListParagraph"/>
        <w:numPr>
          <w:ilvl w:val="1"/>
          <w:numId w:val="18"/>
        </w:numPr>
        <w:spacing w:after="0" w:line="240" w:lineRule="auto"/>
        <w:rPr>
          <w:rFonts w:cstheme="minorHAnsi"/>
          <w:bCs/>
        </w:rPr>
      </w:pPr>
      <w:r>
        <w:rPr>
          <w:rFonts w:cstheme="minorHAnsi"/>
          <w:bCs/>
        </w:rPr>
        <w:t>If there is opposition, a roll call vote is held, and the chair will announce the number of votes cas</w:t>
      </w:r>
      <w:r w:rsidR="002374A3">
        <w:rPr>
          <w:rFonts w:cstheme="minorHAnsi"/>
          <w:bCs/>
        </w:rPr>
        <w:t>t</w:t>
      </w:r>
      <w:r>
        <w:rPr>
          <w:rFonts w:cstheme="minorHAnsi"/>
          <w:bCs/>
        </w:rPr>
        <w:t xml:space="preserve"> in favour or against the motion, and whether the motion is carried.</w:t>
      </w:r>
    </w:p>
    <w:p w14:paraId="4D174B37" w14:textId="25459030" w:rsidR="00357ABC" w:rsidRDefault="00357ABC" w:rsidP="00357ABC">
      <w:pPr>
        <w:pStyle w:val="ListParagraph"/>
        <w:numPr>
          <w:ilvl w:val="1"/>
          <w:numId w:val="18"/>
        </w:numPr>
        <w:spacing w:after="0" w:line="240" w:lineRule="auto"/>
        <w:rPr>
          <w:rFonts w:cstheme="minorHAnsi"/>
          <w:bCs/>
        </w:rPr>
      </w:pPr>
      <w:r>
        <w:rPr>
          <w:rFonts w:cstheme="minorHAnsi"/>
          <w:bCs/>
        </w:rPr>
        <w:t>The Chair will make the decision as to whether the motion was carried or defeated.</w:t>
      </w:r>
    </w:p>
    <w:p w14:paraId="78B939DB" w14:textId="15DCB0C0" w:rsidR="00357ABC" w:rsidRDefault="00357ABC" w:rsidP="00357ABC">
      <w:pPr>
        <w:pStyle w:val="ListParagraph"/>
        <w:numPr>
          <w:ilvl w:val="1"/>
          <w:numId w:val="18"/>
        </w:numPr>
        <w:spacing w:after="0" w:line="240" w:lineRule="auto"/>
        <w:rPr>
          <w:rFonts w:cstheme="minorHAnsi"/>
          <w:bCs/>
        </w:rPr>
      </w:pPr>
      <w:r>
        <w:rPr>
          <w:rFonts w:cstheme="minorHAnsi"/>
          <w:bCs/>
        </w:rPr>
        <w:t>When the technology does not allow for votes requiring a secret ballot, a confidential email should be in place between meeting participants and the scrutineer to facilitate secret votes.</w:t>
      </w:r>
    </w:p>
    <w:p w14:paraId="06F7A5CC" w14:textId="391A31C6" w:rsidR="00357ABC" w:rsidRDefault="00881734" w:rsidP="004C056B">
      <w:pPr>
        <w:pStyle w:val="ListParagraph"/>
        <w:numPr>
          <w:ilvl w:val="0"/>
          <w:numId w:val="18"/>
        </w:numPr>
        <w:spacing w:after="0" w:line="240" w:lineRule="auto"/>
        <w:rPr>
          <w:rFonts w:cstheme="minorHAnsi"/>
          <w:bCs/>
        </w:rPr>
      </w:pPr>
      <w:r>
        <w:rPr>
          <w:rFonts w:cstheme="minorHAnsi"/>
          <w:bCs/>
        </w:rPr>
        <w:t>T</w:t>
      </w:r>
      <w:r w:rsidR="002374A3">
        <w:rPr>
          <w:rFonts w:cstheme="minorHAnsi"/>
          <w:bCs/>
        </w:rPr>
        <w:t>o</w:t>
      </w:r>
      <w:r>
        <w:rPr>
          <w:rFonts w:cstheme="minorHAnsi"/>
          <w:bCs/>
        </w:rPr>
        <w:t xml:space="preserve"> avoid as much disruption as possible and to support seamless dialogue and debate, all participants will keep their electronic devices on mute unless speaking.</w:t>
      </w:r>
    </w:p>
    <w:p w14:paraId="0923F98D" w14:textId="4B09BB05" w:rsidR="00881734" w:rsidRPr="004C056B" w:rsidRDefault="00881734" w:rsidP="004C056B">
      <w:pPr>
        <w:pStyle w:val="ListParagraph"/>
        <w:numPr>
          <w:ilvl w:val="0"/>
          <w:numId w:val="18"/>
        </w:numPr>
        <w:spacing w:after="0" w:line="240" w:lineRule="auto"/>
        <w:rPr>
          <w:rFonts w:cstheme="minorHAnsi"/>
          <w:bCs/>
        </w:rPr>
      </w:pPr>
      <w:r>
        <w:rPr>
          <w:rFonts w:cstheme="minorHAnsi"/>
          <w:bCs/>
        </w:rPr>
        <w:t>Any open chat windows in the technology must be used only to resolve technological problems.  It should not be used for side discussions, lobbying other members and participants, or voicing support for motions on the floor.</w:t>
      </w:r>
    </w:p>
    <w:p w14:paraId="40E7A272" w14:textId="77777777" w:rsidR="004C056B" w:rsidRPr="004C056B" w:rsidRDefault="004C056B" w:rsidP="004C056B">
      <w:pPr>
        <w:spacing w:after="0" w:line="240" w:lineRule="auto"/>
        <w:rPr>
          <w:rFonts w:cstheme="minorHAnsi"/>
          <w:bCs/>
        </w:rPr>
      </w:pPr>
    </w:p>
    <w:p w14:paraId="49304F25" w14:textId="1DF82541" w:rsidR="003A4266" w:rsidRPr="003A4266" w:rsidRDefault="003A4266" w:rsidP="003865A0">
      <w:pPr>
        <w:spacing w:after="0" w:line="240" w:lineRule="auto"/>
        <w:rPr>
          <w:rFonts w:cstheme="minorHAnsi"/>
          <w:bCs/>
          <w:u w:val="single"/>
        </w:rPr>
      </w:pPr>
      <w:r w:rsidRPr="003A4266">
        <w:rPr>
          <w:rFonts w:cstheme="minorHAnsi"/>
          <w:bCs/>
          <w:u w:val="single"/>
        </w:rPr>
        <w:t>Strategic Engagement and Interfaces with Management</w:t>
      </w:r>
    </w:p>
    <w:p w14:paraId="3D6CFAAF" w14:textId="5422B13A" w:rsidR="003A4266" w:rsidRDefault="001A33D3" w:rsidP="00596CB1">
      <w:pPr>
        <w:pStyle w:val="ListParagraph"/>
        <w:numPr>
          <w:ilvl w:val="0"/>
          <w:numId w:val="20"/>
        </w:numPr>
        <w:spacing w:after="0" w:line="240" w:lineRule="auto"/>
        <w:rPr>
          <w:rFonts w:cstheme="minorHAnsi"/>
          <w:bCs/>
        </w:rPr>
      </w:pPr>
      <w:r w:rsidRPr="001A33D3">
        <w:rPr>
          <w:rFonts w:cstheme="minorHAnsi"/>
          <w:bCs/>
        </w:rPr>
        <w:t xml:space="preserve">The RCC Board is responsible for corporate governance, its responsibility to direct, monitor and evaluate </w:t>
      </w:r>
      <w:r w:rsidR="002374A3">
        <w:rPr>
          <w:rFonts w:cstheme="minorHAnsi"/>
          <w:bCs/>
        </w:rPr>
        <w:t>RCC</w:t>
      </w:r>
      <w:r w:rsidRPr="001A33D3">
        <w:rPr>
          <w:rFonts w:cstheme="minorHAnsi"/>
          <w:bCs/>
        </w:rPr>
        <w:t xml:space="preserve"> itself, through strategy, </w:t>
      </w:r>
      <w:proofErr w:type="gramStart"/>
      <w:r w:rsidRPr="001A33D3">
        <w:rPr>
          <w:rFonts w:cstheme="minorHAnsi"/>
          <w:bCs/>
        </w:rPr>
        <w:t>policy</w:t>
      </w:r>
      <w:proofErr w:type="gramEnd"/>
      <w:r w:rsidRPr="001A33D3">
        <w:rPr>
          <w:rFonts w:cstheme="minorHAnsi"/>
          <w:bCs/>
        </w:rPr>
        <w:t xml:space="preserve"> and the Executive Director.</w:t>
      </w:r>
    </w:p>
    <w:p w14:paraId="157FC270" w14:textId="04935FFE" w:rsidR="001A33D3" w:rsidRDefault="002374A3" w:rsidP="00596CB1">
      <w:pPr>
        <w:pStyle w:val="ListParagraph"/>
        <w:numPr>
          <w:ilvl w:val="0"/>
          <w:numId w:val="20"/>
        </w:numPr>
        <w:spacing w:after="0" w:line="240" w:lineRule="auto"/>
        <w:rPr>
          <w:rFonts w:cstheme="minorHAnsi"/>
          <w:bCs/>
        </w:rPr>
      </w:pPr>
      <w:r>
        <w:rPr>
          <w:rFonts w:cstheme="minorHAnsi"/>
          <w:bCs/>
        </w:rPr>
        <w:t>The</w:t>
      </w:r>
      <w:r w:rsidR="001A33D3">
        <w:rPr>
          <w:rFonts w:cstheme="minorHAnsi"/>
          <w:bCs/>
        </w:rPr>
        <w:t xml:space="preserve"> Board seeks to be actively engaged in strategy</w:t>
      </w:r>
      <w:r>
        <w:rPr>
          <w:rFonts w:cstheme="minorHAnsi"/>
          <w:bCs/>
        </w:rPr>
        <w:t xml:space="preserve"> through</w:t>
      </w:r>
      <w:r w:rsidR="001A33D3">
        <w:rPr>
          <w:rFonts w:cstheme="minorHAnsi"/>
          <w:bCs/>
        </w:rPr>
        <w:t xml:space="preserve"> active participation in assessing and approving strategic direction.  The Board governs through the approval and monitoring of strategic direction and board-level policies.</w:t>
      </w:r>
    </w:p>
    <w:p w14:paraId="136E0723" w14:textId="0072D5A7" w:rsidR="001A33D3" w:rsidRDefault="001A33D3" w:rsidP="00596CB1">
      <w:pPr>
        <w:pStyle w:val="ListParagraph"/>
        <w:numPr>
          <w:ilvl w:val="0"/>
          <w:numId w:val="20"/>
        </w:numPr>
        <w:spacing w:after="0" w:line="240" w:lineRule="auto"/>
        <w:rPr>
          <w:rFonts w:cstheme="minorHAnsi"/>
          <w:bCs/>
        </w:rPr>
      </w:pPr>
      <w:r>
        <w:rPr>
          <w:rFonts w:cstheme="minorHAnsi"/>
          <w:bCs/>
        </w:rPr>
        <w:t>While the Board will inevitably and necessarily seek and need information from management from time to time at an operational level, the Board endeavours to use this information in its governance roles – that is to set the strategic direction and gain reasonable assurance that the organization is indeed moving substantially in that direction</w:t>
      </w:r>
      <w:r w:rsidR="00823FBB">
        <w:rPr>
          <w:rFonts w:cstheme="minorHAnsi"/>
          <w:bCs/>
        </w:rPr>
        <w:t>.</w:t>
      </w:r>
    </w:p>
    <w:p w14:paraId="507B1167" w14:textId="78D57800" w:rsidR="00823FBB" w:rsidRDefault="00823FBB" w:rsidP="00596CB1">
      <w:pPr>
        <w:pStyle w:val="ListParagraph"/>
        <w:numPr>
          <w:ilvl w:val="0"/>
          <w:numId w:val="20"/>
        </w:numPr>
        <w:spacing w:after="0" w:line="240" w:lineRule="auto"/>
        <w:rPr>
          <w:rFonts w:cstheme="minorHAnsi"/>
          <w:bCs/>
        </w:rPr>
      </w:pPr>
      <w:r>
        <w:rPr>
          <w:rFonts w:cstheme="minorHAnsi"/>
          <w:bCs/>
        </w:rPr>
        <w:t>The RCC board and its committees carry out their functions primarily through meetings</w:t>
      </w:r>
      <w:r w:rsidR="006B2D47">
        <w:rPr>
          <w:rFonts w:cstheme="minorHAnsi"/>
          <w:bCs/>
        </w:rPr>
        <w:t>.</w:t>
      </w:r>
      <w:r>
        <w:rPr>
          <w:rFonts w:cstheme="minorHAnsi"/>
          <w:bCs/>
        </w:rPr>
        <w:t xml:space="preserve">  Meeting</w:t>
      </w:r>
      <w:r w:rsidR="006B2D47">
        <w:rPr>
          <w:rFonts w:cstheme="minorHAnsi"/>
          <w:bCs/>
        </w:rPr>
        <w:t>s</w:t>
      </w:r>
      <w:r>
        <w:rPr>
          <w:rFonts w:cstheme="minorHAnsi"/>
          <w:bCs/>
        </w:rPr>
        <w:t xml:space="preserve"> are most effective when, in addition to directors, those people whose input is required attend and participate in the meeting.  There are times when limitations are required on attendance by Senior Management and other advisors who customarily attend meetings.  Such meetings are in</w:t>
      </w:r>
      <w:r w:rsidR="00691832">
        <w:rPr>
          <w:rFonts w:cstheme="minorHAnsi"/>
          <w:bCs/>
        </w:rPr>
        <w:t>-</w:t>
      </w:r>
      <w:r>
        <w:rPr>
          <w:rFonts w:cstheme="minorHAnsi"/>
          <w:bCs/>
        </w:rPr>
        <w:t>camera</w:t>
      </w:r>
      <w:r w:rsidR="005D4F52">
        <w:rPr>
          <w:rFonts w:cstheme="minorHAnsi"/>
          <w:bCs/>
        </w:rPr>
        <w:t xml:space="preserve"> sessions</w:t>
      </w:r>
      <w:r>
        <w:rPr>
          <w:rFonts w:cstheme="minorHAnsi"/>
          <w:bCs/>
        </w:rPr>
        <w:t>.</w:t>
      </w:r>
    </w:p>
    <w:p w14:paraId="51838238" w14:textId="5D99594B" w:rsidR="00823FBB" w:rsidRDefault="00823FBB" w:rsidP="00596CB1">
      <w:pPr>
        <w:pStyle w:val="ListParagraph"/>
        <w:numPr>
          <w:ilvl w:val="0"/>
          <w:numId w:val="20"/>
        </w:numPr>
        <w:spacing w:after="0" w:line="240" w:lineRule="auto"/>
        <w:rPr>
          <w:rFonts w:cstheme="minorHAnsi"/>
          <w:bCs/>
        </w:rPr>
      </w:pPr>
      <w:r>
        <w:rPr>
          <w:rFonts w:cstheme="minorHAnsi"/>
          <w:bCs/>
        </w:rPr>
        <w:lastRenderedPageBreak/>
        <w:t>Typically, the Executive Director will be present for all Board meetings throughout and would only be excused for in</w:t>
      </w:r>
      <w:r w:rsidR="00691832">
        <w:rPr>
          <w:rFonts w:cstheme="minorHAnsi"/>
          <w:bCs/>
        </w:rPr>
        <w:t>-</w:t>
      </w:r>
      <w:r>
        <w:rPr>
          <w:rFonts w:cstheme="minorHAnsi"/>
          <w:bCs/>
        </w:rPr>
        <w:t xml:space="preserve">camera proceedings when the Directors are dealing with </w:t>
      </w:r>
      <w:r w:rsidR="005D4F52">
        <w:rPr>
          <w:rFonts w:cstheme="minorHAnsi"/>
          <w:bCs/>
        </w:rPr>
        <w:t xml:space="preserve">the </w:t>
      </w:r>
      <w:r>
        <w:rPr>
          <w:rFonts w:cstheme="minorHAnsi"/>
          <w:bCs/>
        </w:rPr>
        <w:t>Executive Director</w:t>
      </w:r>
      <w:r w:rsidR="005D4F52">
        <w:rPr>
          <w:rFonts w:cstheme="minorHAnsi"/>
          <w:bCs/>
        </w:rPr>
        <w:t>’s</w:t>
      </w:r>
      <w:r>
        <w:rPr>
          <w:rFonts w:cstheme="minorHAnsi"/>
          <w:bCs/>
        </w:rPr>
        <w:t xml:space="preserve"> performance or compensation.  Other typical examples of in</w:t>
      </w:r>
      <w:r w:rsidR="00691832">
        <w:rPr>
          <w:rFonts w:cstheme="minorHAnsi"/>
          <w:bCs/>
        </w:rPr>
        <w:t>-</w:t>
      </w:r>
      <w:r>
        <w:rPr>
          <w:rFonts w:cstheme="minorHAnsi"/>
          <w:bCs/>
        </w:rPr>
        <w:t>camera sessions include when the Audit</w:t>
      </w:r>
      <w:r w:rsidR="002374A3">
        <w:rPr>
          <w:rFonts w:cstheme="minorHAnsi"/>
          <w:bCs/>
        </w:rPr>
        <w:t>/Finance</w:t>
      </w:r>
      <w:r>
        <w:rPr>
          <w:rFonts w:cstheme="minorHAnsi"/>
          <w:bCs/>
        </w:rPr>
        <w:t xml:space="preserve"> Committee or Board meets with the auditor without management being present.</w:t>
      </w:r>
    </w:p>
    <w:p w14:paraId="14D5ABF7" w14:textId="218CF736" w:rsidR="00823FBB" w:rsidRDefault="00823FBB" w:rsidP="00596CB1">
      <w:pPr>
        <w:pStyle w:val="ListParagraph"/>
        <w:numPr>
          <w:ilvl w:val="0"/>
          <w:numId w:val="20"/>
        </w:numPr>
        <w:spacing w:after="0" w:line="240" w:lineRule="auto"/>
        <w:rPr>
          <w:rFonts w:cstheme="minorHAnsi"/>
          <w:bCs/>
        </w:rPr>
      </w:pPr>
      <w:r>
        <w:rPr>
          <w:rFonts w:cstheme="minorHAnsi"/>
          <w:bCs/>
        </w:rPr>
        <w:t>The Chair should determine and announce who will remain in the meeting and the rationale if requested for excluding any individuals being asked to leave the meeting.  The Chair must ensure that Directors discuss only those items on the agenda that have been identified as being required to be held i</w:t>
      </w:r>
      <w:r w:rsidR="00691832">
        <w:rPr>
          <w:rFonts w:cstheme="minorHAnsi"/>
          <w:bCs/>
        </w:rPr>
        <w:t>n-</w:t>
      </w:r>
      <w:r>
        <w:rPr>
          <w:rFonts w:cstheme="minorHAnsi"/>
          <w:bCs/>
        </w:rPr>
        <w:t>camera, and do not hold discussions on new issues that are not properly in</w:t>
      </w:r>
      <w:r w:rsidR="00691832">
        <w:rPr>
          <w:rFonts w:cstheme="minorHAnsi"/>
          <w:bCs/>
        </w:rPr>
        <w:t>-</w:t>
      </w:r>
      <w:r>
        <w:rPr>
          <w:rFonts w:cstheme="minorHAnsi"/>
          <w:bCs/>
        </w:rPr>
        <w:t>camera items.</w:t>
      </w:r>
    </w:p>
    <w:p w14:paraId="48DFD710" w14:textId="0CF2B955" w:rsidR="00823FBB" w:rsidRDefault="005D4F52" w:rsidP="00596CB1">
      <w:pPr>
        <w:pStyle w:val="ListParagraph"/>
        <w:numPr>
          <w:ilvl w:val="0"/>
          <w:numId w:val="20"/>
        </w:numPr>
        <w:spacing w:after="0" w:line="240" w:lineRule="auto"/>
        <w:rPr>
          <w:rFonts w:cstheme="minorHAnsi"/>
          <w:bCs/>
        </w:rPr>
      </w:pPr>
      <w:r>
        <w:rPr>
          <w:rFonts w:cstheme="minorHAnsi"/>
          <w:bCs/>
        </w:rPr>
        <w:t>In most cases, formal Board decisions will not be made during in</w:t>
      </w:r>
      <w:r w:rsidR="00691832">
        <w:rPr>
          <w:rFonts w:cstheme="minorHAnsi"/>
          <w:bCs/>
        </w:rPr>
        <w:t>-</w:t>
      </w:r>
      <w:r>
        <w:rPr>
          <w:rFonts w:cstheme="minorHAnsi"/>
          <w:bCs/>
        </w:rPr>
        <w:t xml:space="preserve">camera sessions, but </w:t>
      </w:r>
      <w:proofErr w:type="gramStart"/>
      <w:r>
        <w:rPr>
          <w:rFonts w:cstheme="minorHAnsi"/>
          <w:bCs/>
        </w:rPr>
        <w:t>rather, once</w:t>
      </w:r>
      <w:proofErr w:type="gramEnd"/>
      <w:r>
        <w:rPr>
          <w:rFonts w:cstheme="minorHAnsi"/>
          <w:bCs/>
        </w:rPr>
        <w:t xml:space="preserve"> the regular Board meeting reconvenes immediately following the conclusion of the in</w:t>
      </w:r>
      <w:r w:rsidR="00691832">
        <w:rPr>
          <w:rFonts w:cstheme="minorHAnsi"/>
          <w:bCs/>
        </w:rPr>
        <w:t>-</w:t>
      </w:r>
      <w:r>
        <w:rPr>
          <w:rFonts w:cstheme="minorHAnsi"/>
          <w:bCs/>
        </w:rPr>
        <w:t>camera session.  There may be situations when those who regularly attend board or committee meetings should not have access to the pre-meeting materials or post-meeting minutes of an in</w:t>
      </w:r>
      <w:r w:rsidR="00691832">
        <w:rPr>
          <w:rFonts w:cstheme="minorHAnsi"/>
          <w:bCs/>
        </w:rPr>
        <w:t>-</w:t>
      </w:r>
      <w:r>
        <w:rPr>
          <w:rFonts w:cstheme="minorHAnsi"/>
          <w:bCs/>
        </w:rPr>
        <w:t>camera session.  This is most likely to happen with members of management</w:t>
      </w:r>
      <w:r w:rsidR="00C51A35">
        <w:rPr>
          <w:rFonts w:cstheme="minorHAnsi"/>
          <w:bCs/>
        </w:rPr>
        <w:t xml:space="preserve"> and staff</w:t>
      </w:r>
      <w:r>
        <w:rPr>
          <w:rFonts w:cstheme="minorHAnsi"/>
          <w:bCs/>
        </w:rPr>
        <w:t>.  Therefore, the minutes of the in</w:t>
      </w:r>
      <w:r w:rsidR="00691832">
        <w:rPr>
          <w:rFonts w:cstheme="minorHAnsi"/>
          <w:bCs/>
        </w:rPr>
        <w:t>-</w:t>
      </w:r>
      <w:r>
        <w:rPr>
          <w:rFonts w:cstheme="minorHAnsi"/>
          <w:bCs/>
        </w:rPr>
        <w:t xml:space="preserve">camera portion of the meeting, if any, will be recorded </w:t>
      </w:r>
      <w:r w:rsidR="00C51A35">
        <w:rPr>
          <w:rFonts w:cstheme="minorHAnsi"/>
          <w:bCs/>
        </w:rPr>
        <w:t xml:space="preserve">and retained </w:t>
      </w:r>
      <w:r>
        <w:rPr>
          <w:rFonts w:cstheme="minorHAnsi"/>
          <w:bCs/>
        </w:rPr>
        <w:t>separately</w:t>
      </w:r>
      <w:r w:rsidR="00C51A35">
        <w:rPr>
          <w:rFonts w:cstheme="minorHAnsi"/>
          <w:bCs/>
        </w:rPr>
        <w:t>.</w:t>
      </w:r>
      <w:r>
        <w:rPr>
          <w:rFonts w:cstheme="minorHAnsi"/>
          <w:bCs/>
        </w:rPr>
        <w:t xml:space="preserve">  These minutes are approved at an in</w:t>
      </w:r>
      <w:r w:rsidR="00691832">
        <w:rPr>
          <w:rFonts w:cstheme="minorHAnsi"/>
          <w:bCs/>
        </w:rPr>
        <w:t>-</w:t>
      </w:r>
      <w:r>
        <w:rPr>
          <w:rFonts w:cstheme="minorHAnsi"/>
          <w:bCs/>
        </w:rPr>
        <w:t>camera session at the ne</w:t>
      </w:r>
      <w:r w:rsidR="002374A3">
        <w:rPr>
          <w:rFonts w:cstheme="minorHAnsi"/>
          <w:bCs/>
        </w:rPr>
        <w:t>x</w:t>
      </w:r>
      <w:r>
        <w:rPr>
          <w:rFonts w:cstheme="minorHAnsi"/>
          <w:bCs/>
        </w:rPr>
        <w:t>t regularly scheduled board or committee meeting.</w:t>
      </w:r>
    </w:p>
    <w:p w14:paraId="55212D9A" w14:textId="5A7C4D1C" w:rsidR="005D4F52" w:rsidRDefault="005D4F52" w:rsidP="005D4F52">
      <w:pPr>
        <w:spacing w:after="0" w:line="240" w:lineRule="auto"/>
        <w:rPr>
          <w:rFonts w:cstheme="minorHAnsi"/>
          <w:bCs/>
        </w:rPr>
      </w:pPr>
    </w:p>
    <w:p w14:paraId="6DA71CFC" w14:textId="3DAC67BD" w:rsidR="005D4F52" w:rsidRPr="003C682C" w:rsidRDefault="003C682C" w:rsidP="005D4F52">
      <w:pPr>
        <w:spacing w:after="0" w:line="240" w:lineRule="auto"/>
        <w:rPr>
          <w:rFonts w:cstheme="minorHAnsi"/>
          <w:bCs/>
          <w:u w:val="single"/>
        </w:rPr>
      </w:pPr>
      <w:r w:rsidRPr="003C682C">
        <w:rPr>
          <w:rFonts w:cstheme="minorHAnsi"/>
          <w:bCs/>
          <w:u w:val="single"/>
        </w:rPr>
        <w:t>Maintaining Board Confidences</w:t>
      </w:r>
    </w:p>
    <w:p w14:paraId="4A1DFDFF" w14:textId="0491119B" w:rsidR="001A33D3" w:rsidRDefault="003C682C" w:rsidP="003865A0">
      <w:pPr>
        <w:spacing w:after="0" w:line="240" w:lineRule="auto"/>
        <w:rPr>
          <w:rFonts w:cstheme="minorHAnsi"/>
          <w:bCs/>
        </w:rPr>
      </w:pPr>
      <w:r>
        <w:rPr>
          <w:rFonts w:cstheme="minorHAnsi"/>
          <w:bCs/>
        </w:rPr>
        <w:t xml:space="preserve">The aspect of confidentiality permeates any interaction a Board member may have with others, exclusive of </w:t>
      </w:r>
      <w:r w:rsidR="002374A3">
        <w:rPr>
          <w:rFonts w:cstheme="minorHAnsi"/>
          <w:bCs/>
        </w:rPr>
        <w:t>other</w:t>
      </w:r>
      <w:r>
        <w:rPr>
          <w:rFonts w:cstheme="minorHAnsi"/>
          <w:bCs/>
        </w:rPr>
        <w:t xml:space="preserve"> Board members.  This includes other individuals, colleagues, </w:t>
      </w:r>
      <w:proofErr w:type="gramStart"/>
      <w:r>
        <w:rPr>
          <w:rFonts w:cstheme="minorHAnsi"/>
          <w:bCs/>
        </w:rPr>
        <w:t>governments</w:t>
      </w:r>
      <w:proofErr w:type="gramEnd"/>
      <w:r>
        <w:rPr>
          <w:rFonts w:cstheme="minorHAnsi"/>
          <w:bCs/>
        </w:rPr>
        <w:t xml:space="preserve"> and organizations.  All information about the Board of Directors and its activities should be presumed to be confidential.  The business of the Board should not be discussed outside the boardroom.  Should an instance arise which prompts a Board member to have concern, it should be discussed with the Chair, at the earliest opportunity.</w:t>
      </w:r>
    </w:p>
    <w:p w14:paraId="35FE6909" w14:textId="7C105B07" w:rsidR="003C682C" w:rsidRDefault="003C682C" w:rsidP="003865A0">
      <w:pPr>
        <w:spacing w:after="0" w:line="240" w:lineRule="auto"/>
        <w:rPr>
          <w:rFonts w:cstheme="minorHAnsi"/>
          <w:bCs/>
        </w:rPr>
      </w:pPr>
    </w:p>
    <w:p w14:paraId="1A8116CD" w14:textId="7FEC4854" w:rsidR="003C682C" w:rsidRPr="003C682C" w:rsidRDefault="003C682C" w:rsidP="003865A0">
      <w:pPr>
        <w:spacing w:after="0" w:line="240" w:lineRule="auto"/>
        <w:rPr>
          <w:rFonts w:cstheme="minorHAnsi"/>
          <w:bCs/>
          <w:u w:val="single"/>
        </w:rPr>
      </w:pPr>
      <w:r w:rsidRPr="003C682C">
        <w:rPr>
          <w:rFonts w:cstheme="minorHAnsi"/>
          <w:bCs/>
          <w:u w:val="single"/>
        </w:rPr>
        <w:t>Formal Communications</w:t>
      </w:r>
    </w:p>
    <w:p w14:paraId="27F15B9D" w14:textId="0FC62964" w:rsidR="003C682C" w:rsidRDefault="003C682C" w:rsidP="003865A0">
      <w:pPr>
        <w:spacing w:after="0" w:line="240" w:lineRule="auto"/>
        <w:rPr>
          <w:rFonts w:cstheme="minorHAnsi"/>
          <w:bCs/>
        </w:rPr>
      </w:pPr>
      <w:r>
        <w:rPr>
          <w:rFonts w:cstheme="minorHAnsi"/>
          <w:bCs/>
        </w:rPr>
        <w:t>In terms of formal communications, the following principles apply:</w:t>
      </w:r>
    </w:p>
    <w:p w14:paraId="1F99388D" w14:textId="76FFB879" w:rsidR="003C682C" w:rsidRDefault="003C682C" w:rsidP="003C682C">
      <w:pPr>
        <w:pStyle w:val="ListParagraph"/>
        <w:numPr>
          <w:ilvl w:val="0"/>
          <w:numId w:val="13"/>
        </w:numPr>
        <w:spacing w:after="0" w:line="240" w:lineRule="auto"/>
        <w:rPr>
          <w:rFonts w:cstheme="minorHAnsi"/>
          <w:bCs/>
        </w:rPr>
      </w:pPr>
      <w:r>
        <w:rPr>
          <w:rFonts w:cstheme="minorHAnsi"/>
          <w:bCs/>
        </w:rPr>
        <w:t xml:space="preserve">The Executive Director is the primary spokesperson for, communicates on behalf of, and represents, the </w:t>
      </w:r>
      <w:proofErr w:type="gramStart"/>
      <w:r w:rsidR="002374A3">
        <w:rPr>
          <w:rFonts w:cstheme="minorHAnsi"/>
          <w:bCs/>
        </w:rPr>
        <w:t>RCC</w:t>
      </w:r>
      <w:r w:rsidR="00822964">
        <w:rPr>
          <w:rFonts w:cstheme="minorHAnsi"/>
          <w:bCs/>
        </w:rPr>
        <w:t>;</w:t>
      </w:r>
      <w:proofErr w:type="gramEnd"/>
      <w:r w:rsidR="00822964">
        <w:rPr>
          <w:rFonts w:cstheme="minorHAnsi"/>
          <w:bCs/>
        </w:rPr>
        <w:t xml:space="preserve"> </w:t>
      </w:r>
    </w:p>
    <w:p w14:paraId="28E893C7" w14:textId="3F71A0B5" w:rsidR="00822964" w:rsidRDefault="00822964" w:rsidP="003C682C">
      <w:pPr>
        <w:pStyle w:val="ListParagraph"/>
        <w:numPr>
          <w:ilvl w:val="0"/>
          <w:numId w:val="13"/>
        </w:numPr>
        <w:spacing w:after="0" w:line="240" w:lineRule="auto"/>
        <w:rPr>
          <w:rFonts w:cstheme="minorHAnsi"/>
          <w:bCs/>
        </w:rPr>
      </w:pPr>
      <w:r>
        <w:rPr>
          <w:rFonts w:cstheme="minorHAnsi"/>
          <w:bCs/>
        </w:rPr>
        <w:t>The Chair communicates on behalf of, and represents the Board of Directors of</w:t>
      </w:r>
      <w:r w:rsidR="00E043FB">
        <w:rPr>
          <w:rFonts w:cstheme="minorHAnsi"/>
          <w:bCs/>
        </w:rPr>
        <w:t>,</w:t>
      </w:r>
      <w:r>
        <w:rPr>
          <w:rFonts w:cstheme="minorHAnsi"/>
          <w:bCs/>
        </w:rPr>
        <w:t xml:space="preserve"> RCC; and,</w:t>
      </w:r>
    </w:p>
    <w:p w14:paraId="24CDCFBE" w14:textId="0484820E" w:rsidR="00822964" w:rsidRDefault="00822964" w:rsidP="003C682C">
      <w:pPr>
        <w:pStyle w:val="ListParagraph"/>
        <w:numPr>
          <w:ilvl w:val="0"/>
          <w:numId w:val="13"/>
        </w:numPr>
        <w:spacing w:after="0" w:line="240" w:lineRule="auto"/>
        <w:rPr>
          <w:rFonts w:cstheme="minorHAnsi"/>
          <w:bCs/>
        </w:rPr>
      </w:pPr>
      <w:r>
        <w:rPr>
          <w:rFonts w:cstheme="minorHAnsi"/>
          <w:bCs/>
        </w:rPr>
        <w:t>Individual Board members refer all enquiries to the designated RCC spokesperson, typically the Executive Director.  When in doubt, enquiries are referred to the Chair for Board matters, and to the Executive Director for all others.  This applies to event invitations, stakeholder, media, public, management, staff, and other stakeholder requests and communications.</w:t>
      </w:r>
    </w:p>
    <w:p w14:paraId="6A7DFFAA" w14:textId="681DEE60" w:rsidR="00822964" w:rsidRDefault="00822964" w:rsidP="00822964">
      <w:pPr>
        <w:spacing w:after="0" w:line="240" w:lineRule="auto"/>
        <w:rPr>
          <w:rFonts w:cstheme="minorHAnsi"/>
          <w:bCs/>
        </w:rPr>
      </w:pPr>
    </w:p>
    <w:p w14:paraId="5F4EB99B" w14:textId="1A3DB351" w:rsidR="00822964" w:rsidRPr="00822964" w:rsidRDefault="00822964" w:rsidP="00822964">
      <w:pPr>
        <w:spacing w:after="0" w:line="240" w:lineRule="auto"/>
        <w:rPr>
          <w:rFonts w:cstheme="minorHAnsi"/>
          <w:bCs/>
          <w:u w:val="single"/>
        </w:rPr>
      </w:pPr>
      <w:r w:rsidRPr="00822964">
        <w:rPr>
          <w:rFonts w:cstheme="minorHAnsi"/>
          <w:bCs/>
          <w:u w:val="single"/>
        </w:rPr>
        <w:t>Informal Communications</w:t>
      </w:r>
    </w:p>
    <w:p w14:paraId="786E5A42" w14:textId="26ECE3DD" w:rsidR="003A4266" w:rsidRDefault="00822964" w:rsidP="003865A0">
      <w:pPr>
        <w:spacing w:after="0" w:line="240" w:lineRule="auto"/>
        <w:rPr>
          <w:rFonts w:cstheme="minorHAnsi"/>
          <w:bCs/>
        </w:rPr>
      </w:pPr>
      <w:r>
        <w:rPr>
          <w:rFonts w:cstheme="minorHAnsi"/>
          <w:bCs/>
        </w:rPr>
        <w:t>Regarding informal communications, individual Board members will inevitably and legitimately</w:t>
      </w:r>
      <w:r w:rsidR="00313F43">
        <w:rPr>
          <w:rFonts w:cstheme="minorHAnsi"/>
          <w:bCs/>
        </w:rPr>
        <w:t xml:space="preserve"> have informa</w:t>
      </w:r>
      <w:r w:rsidR="002374A3">
        <w:rPr>
          <w:rFonts w:cstheme="minorHAnsi"/>
          <w:bCs/>
        </w:rPr>
        <w:t>l</w:t>
      </w:r>
      <w:r w:rsidR="00313F43">
        <w:rPr>
          <w:rFonts w:cstheme="minorHAnsi"/>
          <w:bCs/>
        </w:rPr>
        <w:t xml:space="preserve"> communications with stakeholders</w:t>
      </w:r>
      <w:r w:rsidR="006B2D47">
        <w:rPr>
          <w:rFonts w:cstheme="minorHAnsi"/>
          <w:bCs/>
        </w:rPr>
        <w:t xml:space="preserve"> and RCC members.  In </w:t>
      </w:r>
      <w:proofErr w:type="gramStart"/>
      <w:r w:rsidR="006B2D47">
        <w:rPr>
          <w:rFonts w:cstheme="minorHAnsi"/>
          <w:bCs/>
        </w:rPr>
        <w:t>all of</w:t>
      </w:r>
      <w:proofErr w:type="gramEnd"/>
      <w:r w:rsidR="006B2D47">
        <w:rPr>
          <w:rFonts w:cstheme="minorHAnsi"/>
          <w:bCs/>
        </w:rPr>
        <w:t xml:space="preserve"> these instances, it is incumbent upon Board members to be explicitly clear that they are communicating in a personal capacity, not on behalf of the RCC or the Board.</w:t>
      </w:r>
    </w:p>
    <w:p w14:paraId="424601B4" w14:textId="12BC2358" w:rsidR="006B2D47" w:rsidRDefault="006B2D47" w:rsidP="003865A0">
      <w:pPr>
        <w:spacing w:after="0" w:line="240" w:lineRule="auto"/>
        <w:rPr>
          <w:rFonts w:cstheme="minorHAnsi"/>
          <w:bCs/>
        </w:rPr>
      </w:pPr>
    </w:p>
    <w:p w14:paraId="56A4AF59" w14:textId="151652D0" w:rsidR="006B2D47" w:rsidRPr="006B2D47" w:rsidRDefault="006B2D47" w:rsidP="003865A0">
      <w:pPr>
        <w:spacing w:after="0" w:line="240" w:lineRule="auto"/>
        <w:rPr>
          <w:rFonts w:cstheme="minorHAnsi"/>
          <w:bCs/>
          <w:u w:val="single"/>
        </w:rPr>
      </w:pPr>
      <w:r w:rsidRPr="006B2D47">
        <w:rPr>
          <w:rFonts w:cstheme="minorHAnsi"/>
          <w:bCs/>
          <w:u w:val="single"/>
        </w:rPr>
        <w:t>Attendance at Events</w:t>
      </w:r>
    </w:p>
    <w:p w14:paraId="7E2B05DE" w14:textId="501F7411" w:rsidR="0019147A" w:rsidRDefault="0019147A" w:rsidP="003865A0">
      <w:pPr>
        <w:spacing w:after="0" w:line="240" w:lineRule="auto"/>
        <w:rPr>
          <w:rFonts w:cstheme="minorHAnsi"/>
          <w:bCs/>
        </w:rPr>
      </w:pPr>
      <w:r>
        <w:rPr>
          <w:rFonts w:cstheme="minorHAnsi"/>
          <w:bCs/>
        </w:rPr>
        <w:lastRenderedPageBreak/>
        <w:t xml:space="preserve">RCC may host events including those of a social, </w:t>
      </w:r>
      <w:proofErr w:type="gramStart"/>
      <w:r>
        <w:rPr>
          <w:rFonts w:cstheme="minorHAnsi"/>
          <w:bCs/>
        </w:rPr>
        <w:t>representational</w:t>
      </w:r>
      <w:proofErr w:type="gramEnd"/>
      <w:r>
        <w:rPr>
          <w:rFonts w:cstheme="minorHAnsi"/>
          <w:bCs/>
        </w:rPr>
        <w:t xml:space="preserve"> and commercial nature, which Board members are invited to attend.  As with all communications with stakeholders, Board members are expected to exercise vigilance and tact, referring any sensitive matters to the designated RCC spokesperson(s).</w:t>
      </w:r>
    </w:p>
    <w:p w14:paraId="61B4963A" w14:textId="67F4180B" w:rsidR="0019147A" w:rsidRDefault="0019147A" w:rsidP="003865A0">
      <w:pPr>
        <w:spacing w:after="0" w:line="240" w:lineRule="auto"/>
        <w:rPr>
          <w:rFonts w:cstheme="minorHAnsi"/>
          <w:bCs/>
        </w:rPr>
      </w:pPr>
    </w:p>
    <w:p w14:paraId="1A4B4A32" w14:textId="71F3D0A4" w:rsidR="0019147A" w:rsidRDefault="0019147A" w:rsidP="003865A0">
      <w:pPr>
        <w:spacing w:after="0" w:line="240" w:lineRule="auto"/>
        <w:rPr>
          <w:rFonts w:cstheme="minorHAnsi"/>
          <w:bCs/>
        </w:rPr>
      </w:pPr>
      <w:r>
        <w:rPr>
          <w:rFonts w:cstheme="minorHAnsi"/>
          <w:bCs/>
        </w:rPr>
        <w:t>There may be instances when board members are requested to participate in various other events by virtue of their affiliation with RCC, for example, a speaking engagement to a professional organization.  In these instances:</w:t>
      </w:r>
    </w:p>
    <w:p w14:paraId="3198104D" w14:textId="33DE3DB6" w:rsidR="0019147A" w:rsidRDefault="0019147A" w:rsidP="0019147A">
      <w:pPr>
        <w:pStyle w:val="ListParagraph"/>
        <w:numPr>
          <w:ilvl w:val="0"/>
          <w:numId w:val="14"/>
        </w:numPr>
        <w:spacing w:after="0" w:line="240" w:lineRule="auto"/>
        <w:rPr>
          <w:rFonts w:cstheme="minorHAnsi"/>
          <w:bCs/>
        </w:rPr>
      </w:pPr>
      <w:r>
        <w:rPr>
          <w:rFonts w:cstheme="minorHAnsi"/>
          <w:bCs/>
        </w:rPr>
        <w:t xml:space="preserve">The Board member should advise the Executive Director of the </w:t>
      </w:r>
      <w:proofErr w:type="gramStart"/>
      <w:r>
        <w:rPr>
          <w:rFonts w:cstheme="minorHAnsi"/>
          <w:bCs/>
        </w:rPr>
        <w:t>request;</w:t>
      </w:r>
      <w:proofErr w:type="gramEnd"/>
    </w:p>
    <w:p w14:paraId="6FF2425C" w14:textId="6AAD4633" w:rsidR="0019147A" w:rsidRDefault="0019147A" w:rsidP="0019147A">
      <w:pPr>
        <w:pStyle w:val="ListParagraph"/>
        <w:numPr>
          <w:ilvl w:val="0"/>
          <w:numId w:val="14"/>
        </w:numPr>
        <w:spacing w:after="0" w:line="240" w:lineRule="auto"/>
        <w:rPr>
          <w:rFonts w:cstheme="minorHAnsi"/>
          <w:bCs/>
        </w:rPr>
      </w:pPr>
      <w:r>
        <w:rPr>
          <w:rFonts w:cstheme="minorHAnsi"/>
          <w:bCs/>
        </w:rPr>
        <w:t xml:space="preserve">The request will be considered and vetted by the Chair of the Board and/or the Executive </w:t>
      </w:r>
      <w:proofErr w:type="gramStart"/>
      <w:r>
        <w:rPr>
          <w:rFonts w:cstheme="minorHAnsi"/>
          <w:bCs/>
        </w:rPr>
        <w:t>Director;</w:t>
      </w:r>
      <w:proofErr w:type="gramEnd"/>
    </w:p>
    <w:p w14:paraId="146AFD3A" w14:textId="34D45ACB" w:rsidR="0019147A" w:rsidRDefault="0019147A" w:rsidP="0019147A">
      <w:pPr>
        <w:pStyle w:val="ListParagraph"/>
        <w:numPr>
          <w:ilvl w:val="0"/>
          <w:numId w:val="14"/>
        </w:numPr>
        <w:spacing w:after="0" w:line="240" w:lineRule="auto"/>
        <w:rPr>
          <w:rFonts w:cstheme="minorHAnsi"/>
          <w:bCs/>
        </w:rPr>
      </w:pPr>
      <w:r>
        <w:rPr>
          <w:rFonts w:cstheme="minorHAnsi"/>
          <w:bCs/>
        </w:rPr>
        <w:t xml:space="preserve">The Board member may be provided with generic speaking notes for the </w:t>
      </w:r>
      <w:proofErr w:type="gramStart"/>
      <w:r>
        <w:rPr>
          <w:rFonts w:cstheme="minorHAnsi"/>
          <w:bCs/>
        </w:rPr>
        <w:t>occasion;</w:t>
      </w:r>
      <w:proofErr w:type="gramEnd"/>
    </w:p>
    <w:p w14:paraId="51ABF962" w14:textId="3D57620A" w:rsidR="0019147A" w:rsidRDefault="0019147A" w:rsidP="0019147A">
      <w:pPr>
        <w:pStyle w:val="ListParagraph"/>
        <w:numPr>
          <w:ilvl w:val="0"/>
          <w:numId w:val="14"/>
        </w:numPr>
        <w:spacing w:after="0" w:line="240" w:lineRule="auto"/>
        <w:rPr>
          <w:rFonts w:cstheme="minorHAnsi"/>
          <w:bCs/>
        </w:rPr>
      </w:pPr>
      <w:r>
        <w:rPr>
          <w:rFonts w:cstheme="minorHAnsi"/>
          <w:bCs/>
        </w:rPr>
        <w:t xml:space="preserve">The Board member will make it clear that they are speaking </w:t>
      </w:r>
      <w:r w:rsidR="00CE6ACA">
        <w:rPr>
          <w:rFonts w:cstheme="minorHAnsi"/>
          <w:bCs/>
        </w:rPr>
        <w:t xml:space="preserve">in a personal capacity and not on </w:t>
      </w:r>
      <w:r>
        <w:rPr>
          <w:rFonts w:cstheme="minorHAnsi"/>
          <w:bCs/>
        </w:rPr>
        <w:t>behalf of RCC; and,</w:t>
      </w:r>
    </w:p>
    <w:p w14:paraId="2E63CAE6" w14:textId="4F11C0AF" w:rsidR="0019147A" w:rsidRDefault="0019147A" w:rsidP="0019147A">
      <w:pPr>
        <w:pStyle w:val="ListParagraph"/>
        <w:numPr>
          <w:ilvl w:val="0"/>
          <w:numId w:val="14"/>
        </w:numPr>
        <w:spacing w:after="0" w:line="240" w:lineRule="auto"/>
        <w:rPr>
          <w:rFonts w:cstheme="minorHAnsi"/>
          <w:bCs/>
        </w:rPr>
      </w:pPr>
      <w:r>
        <w:rPr>
          <w:rFonts w:cstheme="minorHAnsi"/>
          <w:bCs/>
        </w:rPr>
        <w:t>The Board member will provide the Executive Director with a verbal debrief of the event.</w:t>
      </w:r>
    </w:p>
    <w:p w14:paraId="7719E578" w14:textId="559D9DD6" w:rsidR="0019147A" w:rsidRDefault="0019147A" w:rsidP="0019147A">
      <w:pPr>
        <w:spacing w:after="0" w:line="240" w:lineRule="auto"/>
        <w:rPr>
          <w:rFonts w:cstheme="minorHAnsi"/>
          <w:bCs/>
        </w:rPr>
      </w:pPr>
    </w:p>
    <w:p w14:paraId="1ABCFACE" w14:textId="78AABB5A" w:rsidR="0019147A" w:rsidRPr="0019147A" w:rsidRDefault="0019147A" w:rsidP="0019147A">
      <w:pPr>
        <w:spacing w:after="0" w:line="240" w:lineRule="auto"/>
        <w:rPr>
          <w:rFonts w:cstheme="minorHAnsi"/>
          <w:bCs/>
          <w:u w:val="single"/>
        </w:rPr>
      </w:pPr>
      <w:r w:rsidRPr="0019147A">
        <w:rPr>
          <w:rFonts w:cstheme="minorHAnsi"/>
          <w:bCs/>
          <w:u w:val="single"/>
        </w:rPr>
        <w:t>Media Relations</w:t>
      </w:r>
    </w:p>
    <w:p w14:paraId="1C85CACC" w14:textId="6EFBEDF8" w:rsidR="0019147A" w:rsidRDefault="0019147A" w:rsidP="0019147A">
      <w:pPr>
        <w:spacing w:after="0" w:line="240" w:lineRule="auto"/>
        <w:rPr>
          <w:rFonts w:cstheme="minorHAnsi"/>
          <w:bCs/>
        </w:rPr>
      </w:pPr>
      <w:r>
        <w:rPr>
          <w:rFonts w:cstheme="minorHAnsi"/>
          <w:bCs/>
        </w:rPr>
        <w:t>Board members will refer any requests for media interviews to the Executive Director</w:t>
      </w:r>
      <w:r w:rsidR="00C26C72">
        <w:rPr>
          <w:rFonts w:cstheme="minorHAnsi"/>
          <w:bCs/>
        </w:rPr>
        <w:t>.  In referring a media enquiry, Board members should be mindful that:</w:t>
      </w:r>
    </w:p>
    <w:p w14:paraId="51E52A1F" w14:textId="4DA44D0E" w:rsidR="00C26C72" w:rsidRDefault="00C26C72" w:rsidP="00C26C72">
      <w:pPr>
        <w:pStyle w:val="ListParagraph"/>
        <w:numPr>
          <w:ilvl w:val="0"/>
          <w:numId w:val="15"/>
        </w:numPr>
        <w:spacing w:after="0" w:line="240" w:lineRule="auto"/>
        <w:rPr>
          <w:rFonts w:cstheme="minorHAnsi"/>
          <w:bCs/>
        </w:rPr>
      </w:pPr>
      <w:r>
        <w:rPr>
          <w:rFonts w:cstheme="minorHAnsi"/>
          <w:bCs/>
        </w:rPr>
        <w:t xml:space="preserve">Media requests for information usually require a speedy response and should be handled on a priority </w:t>
      </w:r>
      <w:proofErr w:type="gramStart"/>
      <w:r>
        <w:rPr>
          <w:rFonts w:cstheme="minorHAnsi"/>
          <w:bCs/>
        </w:rPr>
        <w:t>basis;</w:t>
      </w:r>
      <w:proofErr w:type="gramEnd"/>
    </w:p>
    <w:p w14:paraId="332CF884" w14:textId="49296F66" w:rsidR="00C26C72" w:rsidRDefault="00C26C72" w:rsidP="00C26C72">
      <w:pPr>
        <w:pStyle w:val="ListParagraph"/>
        <w:numPr>
          <w:ilvl w:val="0"/>
          <w:numId w:val="15"/>
        </w:numPr>
        <w:spacing w:after="0" w:line="240" w:lineRule="auto"/>
        <w:rPr>
          <w:rFonts w:cstheme="minorHAnsi"/>
          <w:bCs/>
        </w:rPr>
      </w:pPr>
      <w:r>
        <w:rPr>
          <w:rFonts w:cstheme="minorHAnsi"/>
          <w:bCs/>
        </w:rPr>
        <w:t>By referring the call to the Executive Director, Board members provide a signal as to the limit of their authority; and,</w:t>
      </w:r>
    </w:p>
    <w:p w14:paraId="55A374D8" w14:textId="56BCAAC0" w:rsidR="00C26C72" w:rsidRDefault="00E043FB" w:rsidP="00C26C72">
      <w:pPr>
        <w:pStyle w:val="ListParagraph"/>
        <w:numPr>
          <w:ilvl w:val="0"/>
          <w:numId w:val="15"/>
        </w:numPr>
        <w:spacing w:after="0" w:line="240" w:lineRule="auto"/>
        <w:rPr>
          <w:rFonts w:cstheme="minorHAnsi"/>
          <w:bCs/>
        </w:rPr>
      </w:pPr>
      <w:r>
        <w:rPr>
          <w:rFonts w:cstheme="minorHAnsi"/>
          <w:bCs/>
        </w:rPr>
        <w:t>They must b</w:t>
      </w:r>
      <w:r w:rsidR="00C26C72">
        <w:rPr>
          <w:rFonts w:cstheme="minorHAnsi"/>
          <w:bCs/>
        </w:rPr>
        <w:t>e careful not to talk “off the record”.</w:t>
      </w:r>
    </w:p>
    <w:p w14:paraId="1D65261B" w14:textId="36263415" w:rsidR="00C26C72" w:rsidRDefault="00C26C72" w:rsidP="00C26C72">
      <w:pPr>
        <w:spacing w:after="0" w:line="240" w:lineRule="auto"/>
        <w:rPr>
          <w:rFonts w:cstheme="minorHAnsi"/>
          <w:bCs/>
        </w:rPr>
      </w:pPr>
    </w:p>
    <w:p w14:paraId="72A8D1C8" w14:textId="737A43DE" w:rsidR="00C26C72" w:rsidRPr="00C26C72" w:rsidRDefault="00C26C72" w:rsidP="00C26C72">
      <w:pPr>
        <w:spacing w:after="0" w:line="240" w:lineRule="auto"/>
        <w:rPr>
          <w:rFonts w:cstheme="minorHAnsi"/>
          <w:bCs/>
          <w:u w:val="single"/>
        </w:rPr>
      </w:pPr>
      <w:r w:rsidRPr="00C26C72">
        <w:rPr>
          <w:rFonts w:cstheme="minorHAnsi"/>
          <w:bCs/>
          <w:u w:val="single"/>
        </w:rPr>
        <w:t>Requests from the Public</w:t>
      </w:r>
    </w:p>
    <w:p w14:paraId="54902365" w14:textId="24EB8E12" w:rsidR="00C26C72" w:rsidRDefault="00C26C72" w:rsidP="00C26C72">
      <w:pPr>
        <w:spacing w:after="0" w:line="240" w:lineRule="auto"/>
        <w:rPr>
          <w:rFonts w:cstheme="minorHAnsi"/>
          <w:bCs/>
        </w:rPr>
      </w:pPr>
      <w:r>
        <w:rPr>
          <w:rFonts w:cstheme="minorHAnsi"/>
          <w:bCs/>
        </w:rPr>
        <w:t>Occasions may arise from time to time whereby a Board member is approached, either in writing or otherwise, by an individual or organization requesting the assistance of a Board member in resolving an issue with RCC.  Under these circumstances, the request should be directed to the Executive Director who will route the enquiry or request for appropriate action within RCC.</w:t>
      </w:r>
    </w:p>
    <w:p w14:paraId="7BB6206D" w14:textId="1506F847" w:rsidR="00C26C72" w:rsidRPr="00D52A8F" w:rsidRDefault="00C26C72" w:rsidP="00C26C72">
      <w:pPr>
        <w:spacing w:after="0" w:line="240" w:lineRule="auto"/>
        <w:rPr>
          <w:rFonts w:cstheme="minorHAnsi"/>
          <w:bCs/>
          <w:sz w:val="16"/>
          <w:szCs w:val="16"/>
        </w:rPr>
      </w:pPr>
    </w:p>
    <w:p w14:paraId="476F66E0" w14:textId="720EF1AD" w:rsidR="00C26C72" w:rsidRPr="00C26C72" w:rsidRDefault="00C26C72" w:rsidP="00C26C72">
      <w:pPr>
        <w:spacing w:after="0" w:line="240" w:lineRule="auto"/>
        <w:rPr>
          <w:rFonts w:cstheme="minorHAnsi"/>
          <w:bCs/>
          <w:u w:val="single"/>
        </w:rPr>
      </w:pPr>
      <w:r w:rsidRPr="00C26C72">
        <w:rPr>
          <w:rFonts w:cstheme="minorHAnsi"/>
          <w:bCs/>
          <w:u w:val="single"/>
        </w:rPr>
        <w:t>Review</w:t>
      </w:r>
    </w:p>
    <w:p w14:paraId="2D7A5C52" w14:textId="01EA5813" w:rsidR="00C26C72" w:rsidRDefault="00C26C72" w:rsidP="00C26C72">
      <w:pPr>
        <w:spacing w:after="0" w:line="240" w:lineRule="auto"/>
        <w:rPr>
          <w:rFonts w:cstheme="minorHAnsi"/>
          <w:bCs/>
        </w:rPr>
      </w:pPr>
      <w:r>
        <w:rPr>
          <w:rFonts w:cstheme="minorHAnsi"/>
          <w:bCs/>
        </w:rPr>
        <w:t>This policy will be reviewed annually by the Board, following the AGM where new officer and committee assignments are made.</w:t>
      </w:r>
    </w:p>
    <w:p w14:paraId="16419371" w14:textId="77777777" w:rsidR="00D52A8F" w:rsidRPr="00D52A8F" w:rsidRDefault="00D52A8F" w:rsidP="00C26C72">
      <w:pPr>
        <w:spacing w:after="0" w:line="240" w:lineRule="auto"/>
        <w:rPr>
          <w:rFonts w:cstheme="minorHAnsi"/>
          <w:bCs/>
          <w:sz w:val="16"/>
          <w:szCs w:val="16"/>
        </w:rPr>
      </w:pPr>
    </w:p>
    <w:tbl>
      <w:tblPr>
        <w:tblStyle w:val="TableGrid"/>
        <w:tblW w:w="0" w:type="auto"/>
        <w:tblLook w:val="04A0" w:firstRow="1" w:lastRow="0" w:firstColumn="1" w:lastColumn="0" w:noHBand="0" w:noVBand="1"/>
      </w:tblPr>
      <w:tblGrid>
        <w:gridCol w:w="2405"/>
        <w:gridCol w:w="1418"/>
        <w:gridCol w:w="5527"/>
      </w:tblGrid>
      <w:tr w:rsidR="00D52A8F" w:rsidRPr="00D81CA2" w14:paraId="7CD5B750" w14:textId="77777777" w:rsidTr="00902AC7">
        <w:tc>
          <w:tcPr>
            <w:tcW w:w="9350" w:type="dxa"/>
            <w:gridSpan w:val="3"/>
          </w:tcPr>
          <w:p w14:paraId="6DDE1B99" w14:textId="77777777" w:rsidR="00D52A8F" w:rsidRPr="00D81CA2" w:rsidRDefault="00D52A8F" w:rsidP="00902AC7">
            <w:pPr>
              <w:jc w:val="center"/>
              <w:rPr>
                <w:rFonts w:cstheme="minorHAnsi"/>
                <w:b/>
                <w:bCs/>
                <w:sz w:val="16"/>
                <w:szCs w:val="16"/>
              </w:rPr>
            </w:pPr>
            <w:bookmarkStart w:id="3" w:name="_Hlk101876890"/>
            <w:r w:rsidRPr="00D81CA2">
              <w:rPr>
                <w:rFonts w:cstheme="minorHAnsi"/>
                <w:b/>
                <w:bCs/>
                <w:sz w:val="16"/>
                <w:szCs w:val="16"/>
              </w:rPr>
              <w:t>Approval/Implementation/Evaluation Process</w:t>
            </w:r>
          </w:p>
        </w:tc>
      </w:tr>
      <w:tr w:rsidR="00D52A8F" w:rsidRPr="00D81CA2" w14:paraId="334EC861" w14:textId="77777777" w:rsidTr="00902AC7">
        <w:tc>
          <w:tcPr>
            <w:tcW w:w="2405" w:type="dxa"/>
          </w:tcPr>
          <w:p w14:paraId="2DE66649" w14:textId="77777777" w:rsidR="00D52A8F" w:rsidRPr="00D81CA2" w:rsidRDefault="00D52A8F" w:rsidP="00902AC7">
            <w:pPr>
              <w:rPr>
                <w:rFonts w:cstheme="minorHAnsi"/>
                <w:sz w:val="16"/>
                <w:szCs w:val="16"/>
              </w:rPr>
            </w:pPr>
            <w:r w:rsidRPr="00D81CA2">
              <w:rPr>
                <w:rFonts w:cstheme="minorHAnsi"/>
                <w:sz w:val="16"/>
                <w:szCs w:val="16"/>
              </w:rPr>
              <w:t>Date Approved:</w:t>
            </w:r>
          </w:p>
        </w:tc>
        <w:tc>
          <w:tcPr>
            <w:tcW w:w="6945" w:type="dxa"/>
            <w:gridSpan w:val="2"/>
          </w:tcPr>
          <w:p w14:paraId="7AEEB97C" w14:textId="68DB27E6" w:rsidR="00D52A8F" w:rsidRPr="00D81CA2" w:rsidRDefault="00D52A8F" w:rsidP="00902AC7">
            <w:pPr>
              <w:rPr>
                <w:rFonts w:cstheme="minorHAnsi"/>
                <w:sz w:val="16"/>
                <w:szCs w:val="16"/>
              </w:rPr>
            </w:pPr>
            <w:r>
              <w:rPr>
                <w:rFonts w:cstheme="minorHAnsi"/>
                <w:sz w:val="16"/>
                <w:szCs w:val="16"/>
              </w:rPr>
              <w:t>November 17, 2021</w:t>
            </w:r>
          </w:p>
        </w:tc>
      </w:tr>
      <w:tr w:rsidR="00D52A8F" w:rsidRPr="00D81CA2" w14:paraId="21922DB7" w14:textId="77777777" w:rsidTr="00902AC7">
        <w:tc>
          <w:tcPr>
            <w:tcW w:w="2405" w:type="dxa"/>
          </w:tcPr>
          <w:p w14:paraId="7069EE4D" w14:textId="77777777" w:rsidR="00D52A8F" w:rsidRPr="00D81CA2" w:rsidRDefault="00D52A8F" w:rsidP="00902AC7">
            <w:pPr>
              <w:rPr>
                <w:rFonts w:cstheme="minorHAnsi"/>
                <w:sz w:val="16"/>
                <w:szCs w:val="16"/>
              </w:rPr>
            </w:pPr>
            <w:r w:rsidRPr="00D81CA2">
              <w:rPr>
                <w:rFonts w:cstheme="minorHAnsi"/>
                <w:sz w:val="16"/>
                <w:szCs w:val="16"/>
              </w:rPr>
              <w:t>Approved by:</w:t>
            </w:r>
          </w:p>
        </w:tc>
        <w:tc>
          <w:tcPr>
            <w:tcW w:w="6945" w:type="dxa"/>
            <w:gridSpan w:val="2"/>
          </w:tcPr>
          <w:p w14:paraId="2AE8019A" w14:textId="6EA58491" w:rsidR="00D52A8F" w:rsidRPr="00D81CA2" w:rsidRDefault="00D52A8F" w:rsidP="00902AC7">
            <w:pPr>
              <w:rPr>
                <w:rFonts w:cstheme="minorHAnsi"/>
                <w:sz w:val="16"/>
                <w:szCs w:val="16"/>
              </w:rPr>
            </w:pPr>
            <w:r>
              <w:rPr>
                <w:rFonts w:cstheme="minorHAnsi"/>
                <w:sz w:val="16"/>
                <w:szCs w:val="16"/>
              </w:rPr>
              <w:t>Board of Directors</w:t>
            </w:r>
          </w:p>
        </w:tc>
      </w:tr>
      <w:tr w:rsidR="00D52A8F" w:rsidRPr="00D81CA2" w14:paraId="58772AED" w14:textId="77777777" w:rsidTr="00902AC7">
        <w:tc>
          <w:tcPr>
            <w:tcW w:w="2405" w:type="dxa"/>
          </w:tcPr>
          <w:p w14:paraId="7FF084DE" w14:textId="77777777" w:rsidR="00D52A8F" w:rsidRPr="00D81CA2" w:rsidRDefault="00D52A8F" w:rsidP="00902AC7">
            <w:pPr>
              <w:rPr>
                <w:rFonts w:cstheme="minorHAnsi"/>
                <w:sz w:val="16"/>
                <w:szCs w:val="16"/>
              </w:rPr>
            </w:pPr>
            <w:r w:rsidRPr="00D81CA2">
              <w:rPr>
                <w:rFonts w:cstheme="minorHAnsi"/>
                <w:sz w:val="16"/>
                <w:szCs w:val="16"/>
              </w:rPr>
              <w:t>Who &amp; Date Reviewed:</w:t>
            </w:r>
          </w:p>
        </w:tc>
        <w:tc>
          <w:tcPr>
            <w:tcW w:w="6945" w:type="dxa"/>
            <w:gridSpan w:val="2"/>
          </w:tcPr>
          <w:p w14:paraId="49262C1D" w14:textId="5BC667E4" w:rsidR="00D52A8F" w:rsidRPr="00D81CA2" w:rsidRDefault="00D52A8F" w:rsidP="00902AC7">
            <w:pPr>
              <w:rPr>
                <w:rFonts w:cstheme="minorHAnsi"/>
                <w:sz w:val="16"/>
                <w:szCs w:val="16"/>
              </w:rPr>
            </w:pPr>
            <w:r>
              <w:rPr>
                <w:rFonts w:cstheme="minorHAnsi"/>
                <w:sz w:val="16"/>
                <w:szCs w:val="16"/>
              </w:rPr>
              <w:t>Governance Committee, November 8, 2021</w:t>
            </w:r>
          </w:p>
        </w:tc>
      </w:tr>
      <w:tr w:rsidR="00D52A8F" w:rsidRPr="00D81CA2" w14:paraId="4E25BA39" w14:textId="77777777" w:rsidTr="00902AC7">
        <w:tc>
          <w:tcPr>
            <w:tcW w:w="3823" w:type="dxa"/>
            <w:gridSpan w:val="2"/>
          </w:tcPr>
          <w:p w14:paraId="6EB6B07E" w14:textId="77777777" w:rsidR="00D52A8F" w:rsidRPr="00D81CA2" w:rsidRDefault="00D52A8F" w:rsidP="00902AC7">
            <w:pPr>
              <w:rPr>
                <w:rFonts w:cstheme="minorHAnsi"/>
                <w:sz w:val="16"/>
                <w:szCs w:val="16"/>
              </w:rPr>
            </w:pPr>
            <w:r w:rsidRPr="00D81CA2">
              <w:rPr>
                <w:rFonts w:cstheme="minorHAnsi"/>
                <w:sz w:val="16"/>
                <w:szCs w:val="16"/>
              </w:rPr>
              <w:t>If revised, indicated the policy cancelled or suspended:</w:t>
            </w:r>
          </w:p>
        </w:tc>
        <w:tc>
          <w:tcPr>
            <w:tcW w:w="5527" w:type="dxa"/>
          </w:tcPr>
          <w:p w14:paraId="719DCF47" w14:textId="329CC05F" w:rsidR="00D52A8F" w:rsidRPr="00D81CA2" w:rsidRDefault="00D52A8F" w:rsidP="00902AC7">
            <w:pPr>
              <w:rPr>
                <w:rFonts w:cstheme="minorHAnsi"/>
                <w:sz w:val="16"/>
                <w:szCs w:val="16"/>
              </w:rPr>
            </w:pPr>
            <w:r>
              <w:rPr>
                <w:rFonts w:cstheme="minorHAnsi"/>
                <w:sz w:val="16"/>
                <w:szCs w:val="16"/>
              </w:rPr>
              <w:t>Article IV-6; Article IV-6.; G-6</w:t>
            </w:r>
          </w:p>
        </w:tc>
      </w:tr>
      <w:tr w:rsidR="00D52A8F" w:rsidRPr="00D81CA2" w14:paraId="10DCC29D" w14:textId="77777777" w:rsidTr="00902AC7">
        <w:tc>
          <w:tcPr>
            <w:tcW w:w="2405" w:type="dxa"/>
          </w:tcPr>
          <w:p w14:paraId="1865F80C" w14:textId="77777777" w:rsidR="00D52A8F" w:rsidRPr="00D81CA2" w:rsidRDefault="00D52A8F" w:rsidP="00902AC7">
            <w:pPr>
              <w:rPr>
                <w:rFonts w:cstheme="minorHAnsi"/>
                <w:sz w:val="16"/>
                <w:szCs w:val="16"/>
              </w:rPr>
            </w:pPr>
            <w:r w:rsidRPr="00D81CA2">
              <w:rPr>
                <w:rFonts w:cstheme="minorHAnsi"/>
                <w:sz w:val="16"/>
                <w:szCs w:val="16"/>
              </w:rPr>
              <w:t>Distribution:</w:t>
            </w:r>
          </w:p>
        </w:tc>
        <w:tc>
          <w:tcPr>
            <w:tcW w:w="6945" w:type="dxa"/>
            <w:gridSpan w:val="2"/>
          </w:tcPr>
          <w:p w14:paraId="1AE9A7F3" w14:textId="77777777" w:rsidR="00D52A8F" w:rsidRPr="00D81CA2" w:rsidRDefault="00D52A8F" w:rsidP="00902AC7">
            <w:pPr>
              <w:rPr>
                <w:rFonts w:cstheme="minorHAnsi"/>
                <w:sz w:val="16"/>
                <w:szCs w:val="16"/>
              </w:rPr>
            </w:pPr>
          </w:p>
        </w:tc>
      </w:tr>
      <w:tr w:rsidR="00D52A8F" w:rsidRPr="00D81CA2" w14:paraId="1BF53EBF" w14:textId="77777777" w:rsidTr="00902AC7">
        <w:tc>
          <w:tcPr>
            <w:tcW w:w="2405" w:type="dxa"/>
          </w:tcPr>
          <w:p w14:paraId="0022B065" w14:textId="77777777" w:rsidR="00D52A8F" w:rsidRPr="00D81CA2" w:rsidRDefault="00D52A8F" w:rsidP="00902AC7">
            <w:pPr>
              <w:rPr>
                <w:rFonts w:cstheme="minorHAnsi"/>
                <w:sz w:val="16"/>
                <w:szCs w:val="16"/>
              </w:rPr>
            </w:pPr>
            <w:r w:rsidRPr="00D81CA2">
              <w:rPr>
                <w:rFonts w:cstheme="minorHAnsi"/>
                <w:sz w:val="16"/>
                <w:szCs w:val="16"/>
              </w:rPr>
              <w:t>Monitor Date:</w:t>
            </w:r>
          </w:p>
        </w:tc>
        <w:tc>
          <w:tcPr>
            <w:tcW w:w="6945" w:type="dxa"/>
            <w:gridSpan w:val="2"/>
          </w:tcPr>
          <w:p w14:paraId="4DD5BE60" w14:textId="77777777" w:rsidR="00D52A8F" w:rsidRPr="00D81CA2" w:rsidRDefault="00D52A8F" w:rsidP="00902AC7">
            <w:pPr>
              <w:rPr>
                <w:rFonts w:cstheme="minorHAnsi"/>
                <w:sz w:val="16"/>
                <w:szCs w:val="16"/>
              </w:rPr>
            </w:pPr>
          </w:p>
        </w:tc>
      </w:tr>
      <w:tr w:rsidR="00D52A8F" w:rsidRPr="00D81CA2" w14:paraId="14EE5170" w14:textId="77777777" w:rsidTr="00902AC7">
        <w:tc>
          <w:tcPr>
            <w:tcW w:w="2405" w:type="dxa"/>
          </w:tcPr>
          <w:p w14:paraId="2A74ED65" w14:textId="77777777" w:rsidR="00D52A8F" w:rsidRPr="00D81CA2" w:rsidRDefault="00D52A8F" w:rsidP="00902AC7">
            <w:pPr>
              <w:rPr>
                <w:rFonts w:cstheme="minorHAnsi"/>
                <w:sz w:val="16"/>
                <w:szCs w:val="16"/>
              </w:rPr>
            </w:pPr>
            <w:r w:rsidRPr="00D81CA2">
              <w:rPr>
                <w:rFonts w:cstheme="minorHAnsi"/>
                <w:sz w:val="16"/>
                <w:szCs w:val="16"/>
              </w:rPr>
              <w:t>Type of Monitoring:</w:t>
            </w:r>
          </w:p>
        </w:tc>
        <w:tc>
          <w:tcPr>
            <w:tcW w:w="6945" w:type="dxa"/>
            <w:gridSpan w:val="2"/>
          </w:tcPr>
          <w:p w14:paraId="62C40485" w14:textId="77777777" w:rsidR="00D52A8F" w:rsidRPr="00D81CA2" w:rsidRDefault="00D52A8F" w:rsidP="00902AC7">
            <w:pPr>
              <w:rPr>
                <w:rFonts w:cstheme="minorHAnsi"/>
                <w:sz w:val="16"/>
                <w:szCs w:val="16"/>
              </w:rPr>
            </w:pPr>
          </w:p>
        </w:tc>
      </w:tr>
      <w:tr w:rsidR="00D52A8F" w:rsidRPr="00D81CA2" w14:paraId="7B74A1F7" w14:textId="77777777" w:rsidTr="00902AC7">
        <w:tc>
          <w:tcPr>
            <w:tcW w:w="2405" w:type="dxa"/>
          </w:tcPr>
          <w:p w14:paraId="15B6F77A" w14:textId="77777777" w:rsidR="00D52A8F" w:rsidRPr="00D81CA2" w:rsidRDefault="00D52A8F" w:rsidP="00902AC7">
            <w:pPr>
              <w:rPr>
                <w:rFonts w:cstheme="minorHAnsi"/>
                <w:sz w:val="16"/>
                <w:szCs w:val="16"/>
              </w:rPr>
            </w:pPr>
            <w:r w:rsidRPr="00D81CA2">
              <w:rPr>
                <w:rFonts w:cstheme="minorHAnsi"/>
                <w:sz w:val="16"/>
                <w:szCs w:val="16"/>
              </w:rPr>
              <w:t>Director Responsible:</w:t>
            </w:r>
          </w:p>
        </w:tc>
        <w:tc>
          <w:tcPr>
            <w:tcW w:w="6945" w:type="dxa"/>
            <w:gridSpan w:val="2"/>
          </w:tcPr>
          <w:p w14:paraId="2740C93B" w14:textId="1DF811B9" w:rsidR="00D52A8F" w:rsidRPr="00D81CA2" w:rsidRDefault="00D52A8F" w:rsidP="00902AC7">
            <w:pPr>
              <w:rPr>
                <w:rFonts w:cstheme="minorHAnsi"/>
                <w:sz w:val="16"/>
                <w:szCs w:val="16"/>
              </w:rPr>
            </w:pPr>
            <w:r>
              <w:rPr>
                <w:rFonts w:cstheme="minorHAnsi"/>
                <w:sz w:val="16"/>
                <w:szCs w:val="16"/>
              </w:rPr>
              <w:t>Governance</w:t>
            </w:r>
          </w:p>
        </w:tc>
      </w:tr>
      <w:bookmarkEnd w:id="3"/>
    </w:tbl>
    <w:p w14:paraId="5F52283A" w14:textId="77777777" w:rsidR="00D52A8F" w:rsidRPr="00A10874" w:rsidRDefault="00D52A8F" w:rsidP="00A10874">
      <w:pPr>
        <w:spacing w:after="0" w:line="240" w:lineRule="auto"/>
        <w:rPr>
          <w:rFonts w:cstheme="minorHAnsi"/>
        </w:rPr>
      </w:pPr>
    </w:p>
    <w:sectPr w:rsidR="00D52A8F" w:rsidRPr="00A108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733E" w14:textId="77777777" w:rsidR="001D1F96" w:rsidRDefault="001D1F96" w:rsidP="0064563A">
      <w:pPr>
        <w:spacing w:after="0" w:line="240" w:lineRule="auto"/>
      </w:pPr>
      <w:r>
        <w:separator/>
      </w:r>
    </w:p>
  </w:endnote>
  <w:endnote w:type="continuationSeparator" w:id="0">
    <w:p w14:paraId="55753D6D" w14:textId="77777777" w:rsidR="001D1F96" w:rsidRDefault="001D1F96" w:rsidP="0064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CB81" w14:textId="77777777" w:rsidR="00802133" w:rsidRDefault="00802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5D4" w14:textId="77777777" w:rsidR="00C81A7C" w:rsidRDefault="00D52A8F" w:rsidP="00C81A7C">
    <w:pPr>
      <w:pStyle w:val="Footer"/>
      <w:pBdr>
        <w:top w:val="single" w:sz="4" w:space="1" w:color="D9D9D9" w:themeColor="background1" w:themeShade="D9"/>
      </w:pBdr>
    </w:pPr>
    <w:bookmarkStart w:id="8" w:name="_Hlk101945969"/>
    <w:r>
      <w:t>RCC Board of Directors Policies &amp; Procedures</w:t>
    </w:r>
  </w:p>
  <w:p w14:paraId="580F48DD" w14:textId="2C2B5593" w:rsidR="00D52A8F" w:rsidRDefault="00C81A7C" w:rsidP="00D52A8F">
    <w:pPr>
      <w:pStyle w:val="Footer"/>
      <w:pBdr>
        <w:top w:val="single" w:sz="4" w:space="1" w:color="D9D9D9" w:themeColor="background1" w:themeShade="D9"/>
      </w:pBdr>
      <w:jc w:val="right"/>
      <w:rPr>
        <w:color w:val="7F7F7F" w:themeColor="background1" w:themeShade="7F"/>
        <w:spacing w:val="60"/>
      </w:rPr>
    </w:pPr>
    <w:r>
      <w:t>GOV-009</w:t>
    </w:r>
    <w:r w:rsidR="00306258">
      <w:t xml:space="preserve"> Governance and Communications Protocol</w:t>
    </w:r>
    <w:r w:rsidR="00D52A8F">
      <w:tab/>
    </w:r>
    <w:sdt>
      <w:sdtPr>
        <w:id w:val="-1012450615"/>
        <w:docPartObj>
          <w:docPartGallery w:val="Page Numbers (Bottom of Page)"/>
          <w:docPartUnique/>
        </w:docPartObj>
      </w:sdtPr>
      <w:sdtEndPr>
        <w:rPr>
          <w:color w:val="7F7F7F" w:themeColor="background1" w:themeShade="7F"/>
          <w:spacing w:val="60"/>
        </w:rPr>
      </w:sdtEndPr>
      <w:sdtContent>
        <w:r w:rsidR="00D52A8F">
          <w:fldChar w:fldCharType="begin"/>
        </w:r>
        <w:r w:rsidR="00D52A8F">
          <w:instrText xml:space="preserve"> PAGE   \* MERGEFORMAT </w:instrText>
        </w:r>
        <w:r w:rsidR="00D52A8F">
          <w:fldChar w:fldCharType="separate"/>
        </w:r>
        <w:r w:rsidR="00D52A8F">
          <w:t>1</w:t>
        </w:r>
        <w:r w:rsidR="00D52A8F">
          <w:rPr>
            <w:noProof/>
          </w:rPr>
          <w:fldChar w:fldCharType="end"/>
        </w:r>
        <w:r w:rsidR="00D52A8F">
          <w:t xml:space="preserve"> | </w:t>
        </w:r>
        <w:r w:rsidR="00D52A8F">
          <w:rPr>
            <w:color w:val="7F7F7F" w:themeColor="background1" w:themeShade="7F"/>
            <w:spacing w:val="60"/>
          </w:rPr>
          <w:t>Page</w:t>
        </w:r>
      </w:sdtContent>
    </w:sdt>
  </w:p>
  <w:bookmarkEnd w:i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20E5" w14:textId="77777777" w:rsidR="00802133" w:rsidRDefault="00802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38ED" w14:textId="77777777" w:rsidR="001D1F96" w:rsidRDefault="001D1F96" w:rsidP="0064563A">
      <w:pPr>
        <w:spacing w:after="0" w:line="240" w:lineRule="auto"/>
      </w:pPr>
      <w:r>
        <w:separator/>
      </w:r>
    </w:p>
  </w:footnote>
  <w:footnote w:type="continuationSeparator" w:id="0">
    <w:p w14:paraId="0AEF6990" w14:textId="77777777" w:rsidR="001D1F96" w:rsidRDefault="001D1F96" w:rsidP="0064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B1BC" w14:textId="77777777" w:rsidR="00802133" w:rsidRDefault="00802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E05F" w14:textId="2D489A37" w:rsidR="00D52A8F" w:rsidRPr="00B80D96" w:rsidRDefault="00802133" w:rsidP="00D52A8F">
    <w:pPr>
      <w:pStyle w:val="Header"/>
      <w:tabs>
        <w:tab w:val="left" w:pos="1265"/>
      </w:tabs>
      <w:jc w:val="center"/>
      <w:rPr>
        <w:rFonts w:cstheme="minorHAnsi"/>
        <w:b/>
        <w:bCs/>
        <w:sz w:val="28"/>
        <w:szCs w:val="28"/>
      </w:rPr>
    </w:pPr>
    <w:bookmarkStart w:id="4" w:name="_Hlk101876816"/>
    <w:bookmarkStart w:id="5" w:name="_Hlk101876646"/>
    <w:bookmarkStart w:id="6" w:name="_Hlk159404107"/>
    <w:bookmarkStart w:id="7" w:name="_Hlk159404108"/>
    <w:r w:rsidRPr="006B7321">
      <w:rPr>
        <w:rFonts w:ascii="Cambria" w:hAnsi="Cambria"/>
        <w:noProof/>
      </w:rPr>
      <w:drawing>
        <wp:anchor distT="0" distB="0" distL="114300" distR="114300" simplePos="0" relativeHeight="251661312" behindDoc="1" locked="0" layoutInCell="1" allowOverlap="1" wp14:anchorId="7CB4316D" wp14:editId="517CCCA9">
          <wp:simplePos x="0" y="0"/>
          <wp:positionH relativeFrom="margin">
            <wp:posOffset>85752</wp:posOffset>
          </wp:positionH>
          <wp:positionV relativeFrom="paragraph">
            <wp:posOffset>-157784</wp:posOffset>
          </wp:positionV>
          <wp:extent cx="1118982" cy="971550"/>
          <wp:effectExtent l="0" t="0" r="5080" b="0"/>
          <wp:wrapNone/>
          <wp:docPr id="165477223" name="Picture 1654772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982" cy="971550"/>
                  </a:xfrm>
                  <a:prstGeom prst="rect">
                    <a:avLst/>
                  </a:prstGeom>
                </pic:spPr>
              </pic:pic>
            </a:graphicData>
          </a:graphic>
          <wp14:sizeRelH relativeFrom="page">
            <wp14:pctWidth>0</wp14:pctWidth>
          </wp14:sizeRelH>
          <wp14:sizeRelV relativeFrom="page">
            <wp14:pctHeight>0</wp14:pctHeight>
          </wp14:sizeRelV>
        </wp:anchor>
      </w:drawing>
    </w:r>
    <w:r w:rsidR="00D52A8F" w:rsidRPr="00B80D96">
      <w:rPr>
        <w:rFonts w:cstheme="minorHAnsi"/>
        <w:b/>
        <w:bCs/>
        <w:sz w:val="28"/>
        <w:szCs w:val="28"/>
      </w:rPr>
      <w:t>Regina Community Clinic</w:t>
    </w:r>
  </w:p>
  <w:p w14:paraId="77299990" w14:textId="1B1464DD" w:rsidR="00D52A8F" w:rsidRDefault="00D52A8F" w:rsidP="00D52A8F">
    <w:pPr>
      <w:pStyle w:val="Header"/>
      <w:tabs>
        <w:tab w:val="left" w:pos="989"/>
      </w:tabs>
      <w:jc w:val="center"/>
      <w:rPr>
        <w:rFonts w:cstheme="minorHAnsi"/>
        <w:b/>
        <w:bCs/>
        <w:sz w:val="28"/>
        <w:szCs w:val="28"/>
      </w:rPr>
    </w:pPr>
    <w:r>
      <w:rPr>
        <w:rFonts w:cstheme="minorHAnsi"/>
        <w:b/>
        <w:bCs/>
        <w:sz w:val="28"/>
        <w:szCs w:val="28"/>
      </w:rPr>
      <w:t>Board of Directors</w:t>
    </w:r>
  </w:p>
  <w:p w14:paraId="11F52F96" w14:textId="77777777" w:rsidR="00D52A8F" w:rsidRDefault="00D52A8F" w:rsidP="00D52A8F">
    <w:pPr>
      <w:pStyle w:val="Header"/>
      <w:tabs>
        <w:tab w:val="left" w:pos="989"/>
      </w:tabs>
      <w:jc w:val="center"/>
      <w:rPr>
        <w:rFonts w:cstheme="minorHAnsi"/>
        <w:b/>
        <w:bCs/>
        <w:sz w:val="28"/>
        <w:szCs w:val="28"/>
      </w:rPr>
    </w:pPr>
    <w:r>
      <w:rPr>
        <w:rFonts w:cstheme="minorHAnsi"/>
        <w:b/>
        <w:bCs/>
        <w:sz w:val="28"/>
        <w:szCs w:val="28"/>
      </w:rPr>
      <w:t>Policies and Procedures</w:t>
    </w:r>
  </w:p>
  <w:bookmarkEnd w:id="4"/>
  <w:bookmarkEnd w:id="5"/>
  <w:bookmarkEnd w:id="6"/>
  <w:bookmarkEnd w:id="7"/>
  <w:p w14:paraId="29702753" w14:textId="6CB8269D" w:rsidR="00B80D96" w:rsidRPr="00B80D96" w:rsidRDefault="00B80D96" w:rsidP="00B80D96">
    <w:pPr>
      <w:pStyle w:val="Header"/>
      <w:jc w:val="cent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F1B9" w14:textId="77777777" w:rsidR="00802133" w:rsidRDefault="00802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4B52"/>
    <w:multiLevelType w:val="hybridMultilevel"/>
    <w:tmpl w:val="9CEA623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7236CC"/>
    <w:multiLevelType w:val="hybridMultilevel"/>
    <w:tmpl w:val="56461CFA"/>
    <w:lvl w:ilvl="0" w:tplc="3990A0DA">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B44A28"/>
    <w:multiLevelType w:val="hybridMultilevel"/>
    <w:tmpl w:val="517A1B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960114D"/>
    <w:multiLevelType w:val="hybridMultilevel"/>
    <w:tmpl w:val="D67CDC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1B5336A"/>
    <w:multiLevelType w:val="hybridMultilevel"/>
    <w:tmpl w:val="396C7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C7228C"/>
    <w:multiLevelType w:val="hybridMultilevel"/>
    <w:tmpl w:val="03BEC77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41771A4"/>
    <w:multiLevelType w:val="hybridMultilevel"/>
    <w:tmpl w:val="F5045C1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1A33C1"/>
    <w:multiLevelType w:val="hybridMultilevel"/>
    <w:tmpl w:val="6B40E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8C5AD0"/>
    <w:multiLevelType w:val="hybridMultilevel"/>
    <w:tmpl w:val="5BF67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B50D80"/>
    <w:multiLevelType w:val="hybridMultilevel"/>
    <w:tmpl w:val="27FEC9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80E2F8F"/>
    <w:multiLevelType w:val="hybridMultilevel"/>
    <w:tmpl w:val="757A2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6F0B88"/>
    <w:multiLevelType w:val="hybridMultilevel"/>
    <w:tmpl w:val="457899B0"/>
    <w:lvl w:ilvl="0" w:tplc="3990A0D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FB223B"/>
    <w:multiLevelType w:val="hybridMultilevel"/>
    <w:tmpl w:val="ABC05FF8"/>
    <w:lvl w:ilvl="0" w:tplc="B6F4293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61142CE"/>
    <w:multiLevelType w:val="hybridMultilevel"/>
    <w:tmpl w:val="441C34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7890D7F"/>
    <w:multiLevelType w:val="hybridMultilevel"/>
    <w:tmpl w:val="D61C73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84F3DD0"/>
    <w:multiLevelType w:val="hybridMultilevel"/>
    <w:tmpl w:val="29A05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3C54BE"/>
    <w:multiLevelType w:val="hybridMultilevel"/>
    <w:tmpl w:val="7E62D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AFE3D42"/>
    <w:multiLevelType w:val="hybridMultilevel"/>
    <w:tmpl w:val="A4A867E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BA428F0"/>
    <w:multiLevelType w:val="hybridMultilevel"/>
    <w:tmpl w:val="574084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CAC1E36"/>
    <w:multiLevelType w:val="hybridMultilevel"/>
    <w:tmpl w:val="6F0446D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55404682">
    <w:abstractNumId w:val="16"/>
  </w:num>
  <w:num w:numId="2" w16cid:durableId="1114253467">
    <w:abstractNumId w:val="2"/>
  </w:num>
  <w:num w:numId="3" w16cid:durableId="2051030956">
    <w:abstractNumId w:val="1"/>
  </w:num>
  <w:num w:numId="4" w16cid:durableId="889153392">
    <w:abstractNumId w:val="9"/>
  </w:num>
  <w:num w:numId="5" w16cid:durableId="468062180">
    <w:abstractNumId w:val="11"/>
  </w:num>
  <w:num w:numId="6" w16cid:durableId="1909805765">
    <w:abstractNumId w:val="19"/>
  </w:num>
  <w:num w:numId="7" w16cid:durableId="1713713">
    <w:abstractNumId w:val="5"/>
  </w:num>
  <w:num w:numId="8" w16cid:durableId="1649355814">
    <w:abstractNumId w:val="0"/>
  </w:num>
  <w:num w:numId="9" w16cid:durableId="1155951958">
    <w:abstractNumId w:val="6"/>
  </w:num>
  <w:num w:numId="10" w16cid:durableId="908614171">
    <w:abstractNumId w:val="10"/>
  </w:num>
  <w:num w:numId="11" w16cid:durableId="1797480416">
    <w:abstractNumId w:val="3"/>
  </w:num>
  <w:num w:numId="12" w16cid:durableId="1243445368">
    <w:abstractNumId w:val="18"/>
  </w:num>
  <w:num w:numId="13" w16cid:durableId="906303130">
    <w:abstractNumId w:val="7"/>
  </w:num>
  <w:num w:numId="14" w16cid:durableId="693073280">
    <w:abstractNumId w:val="4"/>
  </w:num>
  <w:num w:numId="15" w16cid:durableId="982197774">
    <w:abstractNumId w:val="8"/>
  </w:num>
  <w:num w:numId="16" w16cid:durableId="1968662732">
    <w:abstractNumId w:val="15"/>
  </w:num>
  <w:num w:numId="17" w16cid:durableId="852761749">
    <w:abstractNumId w:val="14"/>
  </w:num>
  <w:num w:numId="18" w16cid:durableId="645087668">
    <w:abstractNumId w:val="13"/>
  </w:num>
  <w:num w:numId="19" w16cid:durableId="1966932807">
    <w:abstractNumId w:val="12"/>
  </w:num>
  <w:num w:numId="20" w16cid:durableId="12999220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yIlQlYdU7IF7Xm9uJoC7lIEWR+CxCeAKp8NfPLqP2EOT5yUo53dAJocnuE026BaEzV0KKJdXVbSTZZEykfXRA==" w:salt="IvBfH3DUELipXLTizFjp/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3A"/>
    <w:rsid w:val="000133E3"/>
    <w:rsid w:val="00015970"/>
    <w:rsid w:val="00016C41"/>
    <w:rsid w:val="00024B38"/>
    <w:rsid w:val="00041B65"/>
    <w:rsid w:val="00076E6C"/>
    <w:rsid w:val="00105F93"/>
    <w:rsid w:val="00131233"/>
    <w:rsid w:val="0016208F"/>
    <w:rsid w:val="0019147A"/>
    <w:rsid w:val="00194C9C"/>
    <w:rsid w:val="001A33D3"/>
    <w:rsid w:val="001C0EBB"/>
    <w:rsid w:val="001D1F96"/>
    <w:rsid w:val="001D39E8"/>
    <w:rsid w:val="001E0951"/>
    <w:rsid w:val="00201D25"/>
    <w:rsid w:val="002374A3"/>
    <w:rsid w:val="002734CC"/>
    <w:rsid w:val="00277613"/>
    <w:rsid w:val="00281569"/>
    <w:rsid w:val="00287D29"/>
    <w:rsid w:val="00297AAF"/>
    <w:rsid w:val="002B460E"/>
    <w:rsid w:val="002B5B9C"/>
    <w:rsid w:val="002D4D68"/>
    <w:rsid w:val="002E5BFA"/>
    <w:rsid w:val="00306258"/>
    <w:rsid w:val="00313F43"/>
    <w:rsid w:val="00321D79"/>
    <w:rsid w:val="0032682A"/>
    <w:rsid w:val="0034210F"/>
    <w:rsid w:val="003566E5"/>
    <w:rsid w:val="00357ABC"/>
    <w:rsid w:val="00361A63"/>
    <w:rsid w:val="003865A0"/>
    <w:rsid w:val="003879F5"/>
    <w:rsid w:val="003A4266"/>
    <w:rsid w:val="003C682C"/>
    <w:rsid w:val="003E23DD"/>
    <w:rsid w:val="003F1E24"/>
    <w:rsid w:val="00406D26"/>
    <w:rsid w:val="00421691"/>
    <w:rsid w:val="00427634"/>
    <w:rsid w:val="004707AC"/>
    <w:rsid w:val="00492299"/>
    <w:rsid w:val="004A236E"/>
    <w:rsid w:val="004C056B"/>
    <w:rsid w:val="004F604B"/>
    <w:rsid w:val="00576F42"/>
    <w:rsid w:val="00580266"/>
    <w:rsid w:val="00596CB1"/>
    <w:rsid w:val="005D1BAB"/>
    <w:rsid w:val="005D4F52"/>
    <w:rsid w:val="005F552C"/>
    <w:rsid w:val="006040FC"/>
    <w:rsid w:val="0064563A"/>
    <w:rsid w:val="00657E84"/>
    <w:rsid w:val="00671120"/>
    <w:rsid w:val="00691832"/>
    <w:rsid w:val="006B2D47"/>
    <w:rsid w:val="006B38B3"/>
    <w:rsid w:val="006F62B3"/>
    <w:rsid w:val="00700BDD"/>
    <w:rsid w:val="00721FD8"/>
    <w:rsid w:val="00733050"/>
    <w:rsid w:val="0077378F"/>
    <w:rsid w:val="007C2175"/>
    <w:rsid w:val="007E4E73"/>
    <w:rsid w:val="007E56C8"/>
    <w:rsid w:val="00802133"/>
    <w:rsid w:val="008168AC"/>
    <w:rsid w:val="00822964"/>
    <w:rsid w:val="00823FBB"/>
    <w:rsid w:val="008338CB"/>
    <w:rsid w:val="008472F9"/>
    <w:rsid w:val="00881734"/>
    <w:rsid w:val="00916885"/>
    <w:rsid w:val="009A3DA5"/>
    <w:rsid w:val="00A10874"/>
    <w:rsid w:val="00A322F3"/>
    <w:rsid w:val="00A42555"/>
    <w:rsid w:val="00A51B3C"/>
    <w:rsid w:val="00A96E24"/>
    <w:rsid w:val="00AB0D8C"/>
    <w:rsid w:val="00AB2A23"/>
    <w:rsid w:val="00AC57A9"/>
    <w:rsid w:val="00AF0066"/>
    <w:rsid w:val="00AF2701"/>
    <w:rsid w:val="00B41793"/>
    <w:rsid w:val="00B57138"/>
    <w:rsid w:val="00B66D4B"/>
    <w:rsid w:val="00B760AE"/>
    <w:rsid w:val="00B80D96"/>
    <w:rsid w:val="00BC6CDB"/>
    <w:rsid w:val="00BE59EA"/>
    <w:rsid w:val="00BE70B2"/>
    <w:rsid w:val="00BF538C"/>
    <w:rsid w:val="00C26C72"/>
    <w:rsid w:val="00C374C9"/>
    <w:rsid w:val="00C51A35"/>
    <w:rsid w:val="00C81A7C"/>
    <w:rsid w:val="00C8364A"/>
    <w:rsid w:val="00C86917"/>
    <w:rsid w:val="00CA6824"/>
    <w:rsid w:val="00CE6ACA"/>
    <w:rsid w:val="00D13906"/>
    <w:rsid w:val="00D52A8F"/>
    <w:rsid w:val="00DA6EC6"/>
    <w:rsid w:val="00DB66A4"/>
    <w:rsid w:val="00DC07CE"/>
    <w:rsid w:val="00DC7823"/>
    <w:rsid w:val="00DF1B4D"/>
    <w:rsid w:val="00DF70E4"/>
    <w:rsid w:val="00DF7CFE"/>
    <w:rsid w:val="00DF7DBA"/>
    <w:rsid w:val="00E043FB"/>
    <w:rsid w:val="00E370FF"/>
    <w:rsid w:val="00E42FCE"/>
    <w:rsid w:val="00E50729"/>
    <w:rsid w:val="00E64749"/>
    <w:rsid w:val="00ED651D"/>
    <w:rsid w:val="00ED7F18"/>
    <w:rsid w:val="00F0321F"/>
    <w:rsid w:val="00F12448"/>
    <w:rsid w:val="00F2319C"/>
    <w:rsid w:val="00F24B6F"/>
    <w:rsid w:val="00F56DE2"/>
    <w:rsid w:val="00FA7A61"/>
    <w:rsid w:val="00FD35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3E0BAC"/>
  <w15:chartTrackingRefBased/>
  <w15:docId w15:val="{9A6D6C8B-5C68-4550-89F1-E521229C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63A"/>
  </w:style>
  <w:style w:type="paragraph" w:styleId="Footer">
    <w:name w:val="footer"/>
    <w:basedOn w:val="Normal"/>
    <w:link w:val="FooterChar"/>
    <w:uiPriority w:val="99"/>
    <w:unhideWhenUsed/>
    <w:rsid w:val="00645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63A"/>
  </w:style>
  <w:style w:type="table" w:styleId="TableGrid">
    <w:name w:val="Table Grid"/>
    <w:basedOn w:val="TableNormal"/>
    <w:rsid w:val="00B8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566E5"/>
    <w:pPr>
      <w:ind w:left="720"/>
      <w:contextualSpacing/>
    </w:pPr>
  </w:style>
  <w:style w:type="paragraph" w:styleId="BalloonText">
    <w:name w:val="Balloon Text"/>
    <w:basedOn w:val="Normal"/>
    <w:link w:val="BalloonTextChar"/>
    <w:uiPriority w:val="99"/>
    <w:semiHidden/>
    <w:unhideWhenUsed/>
    <w:rsid w:val="00AF0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066"/>
    <w:rPr>
      <w:rFonts w:ascii="Segoe UI" w:hAnsi="Segoe UI" w:cs="Segoe UI"/>
      <w:sz w:val="18"/>
      <w:szCs w:val="18"/>
    </w:rPr>
  </w:style>
  <w:style w:type="character" w:styleId="CommentReference">
    <w:name w:val="annotation reference"/>
    <w:basedOn w:val="DefaultParagraphFont"/>
    <w:uiPriority w:val="99"/>
    <w:semiHidden/>
    <w:unhideWhenUsed/>
    <w:rsid w:val="001C0EBB"/>
    <w:rPr>
      <w:sz w:val="16"/>
      <w:szCs w:val="16"/>
    </w:rPr>
  </w:style>
  <w:style w:type="paragraph" w:styleId="CommentText">
    <w:name w:val="annotation text"/>
    <w:basedOn w:val="Normal"/>
    <w:link w:val="CommentTextChar"/>
    <w:uiPriority w:val="99"/>
    <w:semiHidden/>
    <w:unhideWhenUsed/>
    <w:rsid w:val="001C0EBB"/>
    <w:pPr>
      <w:spacing w:line="240" w:lineRule="auto"/>
    </w:pPr>
    <w:rPr>
      <w:sz w:val="20"/>
      <w:szCs w:val="20"/>
    </w:rPr>
  </w:style>
  <w:style w:type="character" w:customStyle="1" w:styleId="CommentTextChar">
    <w:name w:val="Comment Text Char"/>
    <w:basedOn w:val="DefaultParagraphFont"/>
    <w:link w:val="CommentText"/>
    <w:uiPriority w:val="99"/>
    <w:semiHidden/>
    <w:rsid w:val="001C0EBB"/>
    <w:rPr>
      <w:sz w:val="20"/>
      <w:szCs w:val="20"/>
    </w:rPr>
  </w:style>
  <w:style w:type="paragraph" w:styleId="CommentSubject">
    <w:name w:val="annotation subject"/>
    <w:basedOn w:val="CommentText"/>
    <w:next w:val="CommentText"/>
    <w:link w:val="CommentSubjectChar"/>
    <w:uiPriority w:val="99"/>
    <w:semiHidden/>
    <w:unhideWhenUsed/>
    <w:rsid w:val="001C0EBB"/>
    <w:rPr>
      <w:b/>
      <w:bCs/>
    </w:rPr>
  </w:style>
  <w:style w:type="character" w:customStyle="1" w:styleId="CommentSubjectChar">
    <w:name w:val="Comment Subject Char"/>
    <w:basedOn w:val="CommentTextChar"/>
    <w:link w:val="CommentSubject"/>
    <w:uiPriority w:val="99"/>
    <w:semiHidden/>
    <w:rsid w:val="001C0EBB"/>
    <w:rPr>
      <w:b/>
      <w:bCs/>
      <w:sz w:val="20"/>
      <w:szCs w:val="20"/>
    </w:rPr>
  </w:style>
  <w:style w:type="paragraph" w:styleId="Revision">
    <w:name w:val="Revision"/>
    <w:hidden/>
    <w:uiPriority w:val="99"/>
    <w:semiHidden/>
    <w:rsid w:val="00DB6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Pinon</dc:creator>
  <cp:keywords/>
  <dc:description/>
  <cp:lastModifiedBy>Bev Liski</cp:lastModifiedBy>
  <cp:revision>5</cp:revision>
  <cp:lastPrinted>2021-11-01T19:30:00Z</cp:lastPrinted>
  <dcterms:created xsi:type="dcterms:W3CDTF">2024-02-16T17:06:00Z</dcterms:created>
  <dcterms:modified xsi:type="dcterms:W3CDTF">2024-02-27T20:12:00Z</dcterms:modified>
</cp:coreProperties>
</file>